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764750866"/>
        <w:docPartObj>
          <w:docPartGallery w:val="Cover Pages"/>
          <w:docPartUnique/>
        </w:docPartObj>
      </w:sdtPr>
      <w:sdtEndPr>
        <w:rPr>
          <w:rFonts w:ascii="Arial" w:hAnsi="Arial" w:cs="Arial"/>
          <w:b/>
          <w:bCs/>
        </w:rPr>
      </w:sdtEndPr>
      <w:sdtContent>
        <w:p w14:paraId="55017B39" w14:textId="70786C91" w:rsidR="007B5D0F" w:rsidRPr="003A724F" w:rsidRDefault="007B5D0F" w:rsidP="00B51835">
          <w:pPr>
            <w:jc w:val="both"/>
          </w:pPr>
        </w:p>
        <w:p w14:paraId="370F6F76" w14:textId="77777777" w:rsidR="00581202" w:rsidRPr="003A724F" w:rsidRDefault="007B5D0F" w:rsidP="00B51835">
          <w:pPr>
            <w:jc w:val="both"/>
            <w:rPr>
              <w:rFonts w:ascii="Arial" w:hAnsi="Arial" w:cs="Arial"/>
              <w:b/>
              <w:bCs/>
            </w:rPr>
          </w:pPr>
          <w:r w:rsidRPr="003A724F">
            <w:rPr>
              <w:rFonts w:ascii="Arial" w:hAnsi="Arial" w:cs="Arial"/>
              <w:b/>
              <w:bCs/>
            </w:rPr>
            <w:br w:type="page"/>
          </w:r>
        </w:p>
      </w:sdtContent>
    </w:sdt>
    <w:p w14:paraId="32DA65FB" w14:textId="77777777" w:rsidR="00274887" w:rsidRPr="003A724F" w:rsidRDefault="00274887" w:rsidP="00B51835">
      <w:pPr>
        <w:jc w:val="both"/>
        <w:rPr>
          <w:rFonts w:ascii="Arial" w:hAnsi="Arial" w:cs="Arial"/>
          <w:b/>
          <w:bCs/>
          <w:color w:val="5E143A"/>
        </w:rPr>
      </w:pPr>
    </w:p>
    <w:p w14:paraId="46960AE2" w14:textId="4550FF51" w:rsidR="00A95DD3" w:rsidRPr="00EE75A4" w:rsidRDefault="003C60B9" w:rsidP="003C60B9">
      <w:pPr>
        <w:jc w:val="center"/>
        <w:rPr>
          <w:rFonts w:ascii="Arial" w:hAnsi="Arial" w:cs="Arial"/>
          <w:b/>
          <w:bCs/>
          <w:sz w:val="36"/>
        </w:rPr>
      </w:pPr>
      <w:r w:rsidRPr="00EE75A4">
        <w:rPr>
          <w:rFonts w:ascii="Arial" w:hAnsi="Arial" w:cs="Arial"/>
          <w:b/>
          <w:bCs/>
          <w:color w:val="5E143A"/>
          <w:sz w:val="36"/>
        </w:rPr>
        <w:t>Contenido</w:t>
      </w:r>
    </w:p>
    <w:p w14:paraId="7AB91228" w14:textId="77777777" w:rsidR="00274887" w:rsidRPr="003A724F" w:rsidRDefault="00274887" w:rsidP="00B51835">
      <w:pPr>
        <w:spacing w:after="240" w:line="276" w:lineRule="auto"/>
        <w:jc w:val="both"/>
        <w:rPr>
          <w:rFonts w:ascii="Arial" w:hAnsi="Arial"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713"/>
      </w:tblGrid>
      <w:tr w:rsidR="001C71FC" w:rsidRPr="003A724F" w14:paraId="60AE07B0" w14:textId="77777777" w:rsidTr="00550DF3">
        <w:tc>
          <w:tcPr>
            <w:tcW w:w="7792" w:type="dxa"/>
          </w:tcPr>
          <w:p w14:paraId="1B2F37AA" w14:textId="2CD2EDBC" w:rsidR="001C71FC" w:rsidRPr="003A724F" w:rsidRDefault="001C71FC" w:rsidP="00433B18">
            <w:pPr>
              <w:pStyle w:val="Prrafodelista"/>
              <w:spacing w:after="240" w:line="276" w:lineRule="auto"/>
              <w:jc w:val="both"/>
              <w:rPr>
                <w:rFonts w:ascii="Arial" w:hAnsi="Arial" w:cs="Arial"/>
              </w:rPr>
            </w:pPr>
            <w:r w:rsidRPr="003A724F">
              <w:rPr>
                <w:rFonts w:ascii="Arial" w:hAnsi="Arial" w:cs="Arial"/>
              </w:rPr>
              <w:t>Presentación ………………………………………………………….</w:t>
            </w:r>
          </w:p>
        </w:tc>
        <w:tc>
          <w:tcPr>
            <w:tcW w:w="713" w:type="dxa"/>
          </w:tcPr>
          <w:p w14:paraId="7D77315F" w14:textId="39BE28CB" w:rsidR="001C71FC" w:rsidRPr="003A724F" w:rsidRDefault="0052172E" w:rsidP="00550DF3">
            <w:pPr>
              <w:spacing w:after="240" w:line="276" w:lineRule="auto"/>
              <w:jc w:val="right"/>
              <w:rPr>
                <w:rFonts w:ascii="Arial" w:hAnsi="Arial" w:cs="Arial"/>
                <w:b/>
                <w:bCs/>
              </w:rPr>
            </w:pPr>
            <w:r>
              <w:rPr>
                <w:rFonts w:ascii="Arial" w:hAnsi="Arial" w:cs="Arial"/>
                <w:b/>
                <w:bCs/>
              </w:rPr>
              <w:t>2</w:t>
            </w:r>
          </w:p>
        </w:tc>
      </w:tr>
      <w:tr w:rsidR="001C71FC" w:rsidRPr="003A724F" w14:paraId="6DF2EEB2" w14:textId="77777777" w:rsidTr="00550DF3">
        <w:tc>
          <w:tcPr>
            <w:tcW w:w="7792" w:type="dxa"/>
          </w:tcPr>
          <w:p w14:paraId="0F69E6A6" w14:textId="138126B2" w:rsidR="001C71FC" w:rsidRPr="003A724F" w:rsidRDefault="001C71FC" w:rsidP="00433B18">
            <w:pPr>
              <w:pStyle w:val="Prrafodelista"/>
              <w:spacing w:after="240" w:line="276" w:lineRule="auto"/>
              <w:jc w:val="both"/>
              <w:rPr>
                <w:rFonts w:ascii="Arial" w:hAnsi="Arial" w:cs="Arial"/>
              </w:rPr>
            </w:pPr>
            <w:r w:rsidRPr="003A724F">
              <w:rPr>
                <w:rFonts w:ascii="Arial" w:hAnsi="Arial" w:cs="Arial"/>
              </w:rPr>
              <w:t>Glosario………………………………………………………………..</w:t>
            </w:r>
          </w:p>
        </w:tc>
        <w:tc>
          <w:tcPr>
            <w:tcW w:w="713" w:type="dxa"/>
          </w:tcPr>
          <w:p w14:paraId="6CC21D82" w14:textId="3E892EA6" w:rsidR="001C71FC" w:rsidRPr="003A724F" w:rsidRDefault="00F059A8" w:rsidP="00550DF3">
            <w:pPr>
              <w:spacing w:after="240" w:line="276" w:lineRule="auto"/>
              <w:jc w:val="right"/>
              <w:rPr>
                <w:rFonts w:ascii="Arial" w:hAnsi="Arial" w:cs="Arial"/>
                <w:b/>
                <w:bCs/>
              </w:rPr>
            </w:pPr>
            <w:r>
              <w:rPr>
                <w:rFonts w:ascii="Arial" w:hAnsi="Arial" w:cs="Arial"/>
                <w:b/>
                <w:bCs/>
              </w:rPr>
              <w:t>3</w:t>
            </w:r>
          </w:p>
        </w:tc>
      </w:tr>
      <w:tr w:rsidR="001C71FC" w:rsidRPr="003A724F" w14:paraId="57E2B0B5" w14:textId="77777777" w:rsidTr="00550DF3">
        <w:tc>
          <w:tcPr>
            <w:tcW w:w="7792" w:type="dxa"/>
          </w:tcPr>
          <w:p w14:paraId="1BBC2737" w14:textId="6CE4B6E5" w:rsidR="001C71FC" w:rsidRPr="003A724F" w:rsidRDefault="001C71FC" w:rsidP="002E6C71">
            <w:pPr>
              <w:pStyle w:val="Prrafodelista"/>
              <w:numPr>
                <w:ilvl w:val="0"/>
                <w:numId w:val="3"/>
              </w:numPr>
              <w:spacing w:after="240" w:line="276" w:lineRule="auto"/>
              <w:jc w:val="both"/>
              <w:rPr>
                <w:rFonts w:ascii="Arial" w:hAnsi="Arial" w:cs="Arial"/>
              </w:rPr>
            </w:pPr>
            <w:r w:rsidRPr="003A724F">
              <w:rPr>
                <w:rFonts w:ascii="Arial" w:hAnsi="Arial" w:cs="Arial"/>
              </w:rPr>
              <w:t>Marco Legal …………………………………………………………..</w:t>
            </w:r>
          </w:p>
        </w:tc>
        <w:tc>
          <w:tcPr>
            <w:tcW w:w="713" w:type="dxa"/>
          </w:tcPr>
          <w:p w14:paraId="1C3928E6" w14:textId="234D52C7" w:rsidR="001C71FC" w:rsidRPr="003A724F" w:rsidRDefault="00F059A8" w:rsidP="00550DF3">
            <w:pPr>
              <w:spacing w:after="240" w:line="276" w:lineRule="auto"/>
              <w:jc w:val="right"/>
              <w:rPr>
                <w:rFonts w:ascii="Arial" w:hAnsi="Arial" w:cs="Arial"/>
                <w:b/>
                <w:bCs/>
              </w:rPr>
            </w:pPr>
            <w:r>
              <w:rPr>
                <w:rFonts w:ascii="Arial" w:hAnsi="Arial" w:cs="Arial"/>
                <w:b/>
                <w:bCs/>
              </w:rPr>
              <w:t>4</w:t>
            </w:r>
          </w:p>
        </w:tc>
      </w:tr>
      <w:tr w:rsidR="001C71FC" w:rsidRPr="003A724F" w14:paraId="490B5641" w14:textId="77777777" w:rsidTr="00550DF3">
        <w:tc>
          <w:tcPr>
            <w:tcW w:w="7792" w:type="dxa"/>
          </w:tcPr>
          <w:p w14:paraId="3F8F1A2C" w14:textId="0EDAA77B" w:rsidR="001C71FC" w:rsidRPr="003A724F" w:rsidRDefault="001C71FC" w:rsidP="002E6C71">
            <w:pPr>
              <w:pStyle w:val="Prrafodelista"/>
              <w:numPr>
                <w:ilvl w:val="0"/>
                <w:numId w:val="3"/>
              </w:numPr>
              <w:spacing w:after="240" w:line="276" w:lineRule="auto"/>
              <w:jc w:val="both"/>
              <w:rPr>
                <w:rFonts w:ascii="Arial" w:hAnsi="Arial" w:cs="Arial"/>
              </w:rPr>
            </w:pPr>
            <w:r w:rsidRPr="003A724F">
              <w:rPr>
                <w:rFonts w:ascii="Arial" w:hAnsi="Arial" w:cs="Arial"/>
              </w:rPr>
              <w:t>Objetivos de</w:t>
            </w:r>
            <w:r w:rsidR="0036388E" w:rsidRPr="003A724F">
              <w:rPr>
                <w:rFonts w:ascii="Arial" w:hAnsi="Arial" w:cs="Arial"/>
              </w:rPr>
              <w:t>l Programa Anual de Trabajo 202</w:t>
            </w:r>
            <w:r w:rsidR="00F21089">
              <w:rPr>
                <w:rFonts w:ascii="Arial" w:hAnsi="Arial" w:cs="Arial"/>
              </w:rPr>
              <w:t>4</w:t>
            </w:r>
            <w:r w:rsidRPr="003A724F">
              <w:rPr>
                <w:rFonts w:ascii="Arial" w:hAnsi="Arial" w:cs="Arial"/>
              </w:rPr>
              <w:t xml:space="preserve"> …………………</w:t>
            </w:r>
          </w:p>
        </w:tc>
        <w:tc>
          <w:tcPr>
            <w:tcW w:w="713" w:type="dxa"/>
          </w:tcPr>
          <w:p w14:paraId="6FEBEDB6" w14:textId="318404BD" w:rsidR="001C71FC" w:rsidRPr="003A724F" w:rsidRDefault="00EE75A4" w:rsidP="00550DF3">
            <w:pPr>
              <w:spacing w:after="240" w:line="276" w:lineRule="auto"/>
              <w:jc w:val="right"/>
              <w:rPr>
                <w:rFonts w:ascii="Arial" w:hAnsi="Arial" w:cs="Arial"/>
                <w:b/>
                <w:bCs/>
              </w:rPr>
            </w:pPr>
            <w:r>
              <w:rPr>
                <w:rFonts w:ascii="Arial" w:hAnsi="Arial" w:cs="Arial"/>
                <w:b/>
                <w:bCs/>
              </w:rPr>
              <w:t>5</w:t>
            </w:r>
          </w:p>
        </w:tc>
      </w:tr>
      <w:tr w:rsidR="001C71FC" w:rsidRPr="003A724F" w14:paraId="2D0CD048" w14:textId="77777777" w:rsidTr="00550DF3">
        <w:tc>
          <w:tcPr>
            <w:tcW w:w="7792" w:type="dxa"/>
          </w:tcPr>
          <w:p w14:paraId="34A195CB" w14:textId="3CC4299F" w:rsidR="001C71FC" w:rsidRPr="003A724F" w:rsidRDefault="001C71FC" w:rsidP="002E6C71">
            <w:pPr>
              <w:pStyle w:val="Prrafodelista"/>
              <w:numPr>
                <w:ilvl w:val="1"/>
                <w:numId w:val="3"/>
              </w:numPr>
              <w:spacing w:after="240" w:line="276" w:lineRule="auto"/>
              <w:jc w:val="both"/>
              <w:rPr>
                <w:rFonts w:ascii="Arial" w:hAnsi="Arial" w:cs="Arial"/>
              </w:rPr>
            </w:pPr>
            <w:r w:rsidRPr="003A724F">
              <w:rPr>
                <w:rFonts w:ascii="Arial" w:hAnsi="Arial" w:cs="Arial"/>
              </w:rPr>
              <w:t>Objetivo general ………………………………………………</w:t>
            </w:r>
          </w:p>
        </w:tc>
        <w:tc>
          <w:tcPr>
            <w:tcW w:w="713" w:type="dxa"/>
          </w:tcPr>
          <w:p w14:paraId="35FC59C6" w14:textId="6746967B" w:rsidR="001C71FC" w:rsidRPr="003A724F" w:rsidRDefault="00EE75A4" w:rsidP="00550DF3">
            <w:pPr>
              <w:spacing w:after="240" w:line="276" w:lineRule="auto"/>
              <w:jc w:val="right"/>
              <w:rPr>
                <w:rFonts w:ascii="Arial" w:hAnsi="Arial" w:cs="Arial"/>
                <w:b/>
                <w:bCs/>
              </w:rPr>
            </w:pPr>
            <w:r>
              <w:rPr>
                <w:rFonts w:ascii="Arial" w:hAnsi="Arial" w:cs="Arial"/>
                <w:b/>
                <w:bCs/>
              </w:rPr>
              <w:t>5</w:t>
            </w:r>
          </w:p>
        </w:tc>
      </w:tr>
      <w:tr w:rsidR="001C71FC" w:rsidRPr="003A724F" w14:paraId="00B3DD6A" w14:textId="77777777" w:rsidTr="00550DF3">
        <w:tc>
          <w:tcPr>
            <w:tcW w:w="7792" w:type="dxa"/>
          </w:tcPr>
          <w:p w14:paraId="566DA46F" w14:textId="39805BBB" w:rsidR="001C71FC" w:rsidRPr="003A724F" w:rsidRDefault="001C71FC" w:rsidP="002E6C71">
            <w:pPr>
              <w:pStyle w:val="Prrafodelista"/>
              <w:numPr>
                <w:ilvl w:val="1"/>
                <w:numId w:val="3"/>
              </w:numPr>
              <w:spacing w:after="240" w:line="276" w:lineRule="auto"/>
              <w:jc w:val="both"/>
              <w:rPr>
                <w:rFonts w:ascii="Arial" w:hAnsi="Arial" w:cs="Arial"/>
              </w:rPr>
            </w:pPr>
            <w:r w:rsidRPr="003A724F">
              <w:rPr>
                <w:rFonts w:ascii="Arial" w:hAnsi="Arial" w:cs="Arial"/>
              </w:rPr>
              <w:t>Objetivos específicos  ………………………………………..</w:t>
            </w:r>
          </w:p>
        </w:tc>
        <w:tc>
          <w:tcPr>
            <w:tcW w:w="713" w:type="dxa"/>
          </w:tcPr>
          <w:p w14:paraId="474A1928" w14:textId="2FA06A0C" w:rsidR="001C71FC" w:rsidRPr="003A724F" w:rsidRDefault="00EE75A4" w:rsidP="00550DF3">
            <w:pPr>
              <w:spacing w:after="240" w:line="276" w:lineRule="auto"/>
              <w:jc w:val="right"/>
              <w:rPr>
                <w:rFonts w:ascii="Arial" w:hAnsi="Arial" w:cs="Arial"/>
                <w:b/>
                <w:bCs/>
              </w:rPr>
            </w:pPr>
            <w:r>
              <w:rPr>
                <w:rFonts w:ascii="Arial" w:hAnsi="Arial" w:cs="Arial"/>
                <w:b/>
                <w:bCs/>
              </w:rPr>
              <w:t>5</w:t>
            </w:r>
          </w:p>
        </w:tc>
      </w:tr>
      <w:tr w:rsidR="001C71FC" w:rsidRPr="003A724F" w14:paraId="6277B78A" w14:textId="77777777" w:rsidTr="00550DF3">
        <w:tc>
          <w:tcPr>
            <w:tcW w:w="7792" w:type="dxa"/>
          </w:tcPr>
          <w:p w14:paraId="62E15DA2" w14:textId="53780C75" w:rsidR="001C71FC" w:rsidRPr="003A724F" w:rsidRDefault="001C71FC" w:rsidP="002E6C71">
            <w:pPr>
              <w:pStyle w:val="Prrafodelista"/>
              <w:numPr>
                <w:ilvl w:val="0"/>
                <w:numId w:val="3"/>
              </w:numPr>
              <w:spacing w:after="240" w:line="276" w:lineRule="auto"/>
              <w:jc w:val="both"/>
              <w:rPr>
                <w:rFonts w:ascii="Arial" w:hAnsi="Arial" w:cs="Arial"/>
              </w:rPr>
            </w:pPr>
            <w:r w:rsidRPr="003A724F">
              <w:rPr>
                <w:rFonts w:ascii="Arial" w:hAnsi="Arial" w:cs="Arial"/>
              </w:rPr>
              <w:t>Líneas de acción ……………………………………………………...</w:t>
            </w:r>
          </w:p>
        </w:tc>
        <w:tc>
          <w:tcPr>
            <w:tcW w:w="713" w:type="dxa"/>
          </w:tcPr>
          <w:p w14:paraId="7AD1ECD6" w14:textId="35F50958" w:rsidR="001C71FC" w:rsidRPr="003A724F" w:rsidRDefault="00EE75A4" w:rsidP="00550DF3">
            <w:pPr>
              <w:spacing w:after="240" w:line="276" w:lineRule="auto"/>
              <w:jc w:val="right"/>
              <w:rPr>
                <w:rFonts w:ascii="Arial" w:hAnsi="Arial" w:cs="Arial"/>
                <w:b/>
                <w:bCs/>
              </w:rPr>
            </w:pPr>
            <w:r>
              <w:rPr>
                <w:rFonts w:ascii="Arial" w:hAnsi="Arial" w:cs="Arial"/>
                <w:b/>
                <w:bCs/>
              </w:rPr>
              <w:t>6</w:t>
            </w:r>
          </w:p>
        </w:tc>
      </w:tr>
      <w:tr w:rsidR="001C71FC" w:rsidRPr="003A724F" w14:paraId="3C3BDF03" w14:textId="77777777" w:rsidTr="00550DF3">
        <w:tc>
          <w:tcPr>
            <w:tcW w:w="7792" w:type="dxa"/>
          </w:tcPr>
          <w:p w14:paraId="04FEA6CF" w14:textId="7F54D6BA" w:rsidR="001C71FC" w:rsidRPr="003A724F" w:rsidRDefault="00380495" w:rsidP="002E6C71">
            <w:pPr>
              <w:pStyle w:val="Prrafodelista"/>
              <w:numPr>
                <w:ilvl w:val="0"/>
                <w:numId w:val="3"/>
              </w:numPr>
              <w:spacing w:after="240" w:line="276" w:lineRule="auto"/>
              <w:jc w:val="both"/>
              <w:rPr>
                <w:rFonts w:ascii="Arial" w:hAnsi="Arial" w:cs="Arial"/>
              </w:rPr>
            </w:pPr>
            <w:r w:rsidRPr="003A724F">
              <w:rPr>
                <w:rFonts w:ascii="Arial" w:hAnsi="Arial" w:cs="Arial"/>
              </w:rPr>
              <w:t>Calendario de sesiones 202</w:t>
            </w:r>
            <w:r>
              <w:rPr>
                <w:rFonts w:ascii="Arial" w:hAnsi="Arial" w:cs="Arial"/>
              </w:rPr>
              <w:t>4 …….</w:t>
            </w:r>
            <w:r w:rsidR="001C71FC" w:rsidRPr="003A724F">
              <w:rPr>
                <w:rFonts w:ascii="Arial" w:hAnsi="Arial" w:cs="Arial"/>
              </w:rPr>
              <w:t>………………………………….</w:t>
            </w:r>
          </w:p>
        </w:tc>
        <w:tc>
          <w:tcPr>
            <w:tcW w:w="713" w:type="dxa"/>
          </w:tcPr>
          <w:p w14:paraId="3851FBF6" w14:textId="143A371E" w:rsidR="001C71FC" w:rsidRPr="003A724F" w:rsidRDefault="00EE75A4" w:rsidP="00550DF3">
            <w:pPr>
              <w:spacing w:after="240" w:line="276" w:lineRule="auto"/>
              <w:jc w:val="right"/>
              <w:rPr>
                <w:rFonts w:ascii="Arial" w:hAnsi="Arial" w:cs="Arial"/>
                <w:b/>
                <w:bCs/>
              </w:rPr>
            </w:pPr>
            <w:r>
              <w:rPr>
                <w:rFonts w:ascii="Arial" w:hAnsi="Arial" w:cs="Arial"/>
                <w:b/>
                <w:bCs/>
              </w:rPr>
              <w:t>11</w:t>
            </w:r>
          </w:p>
        </w:tc>
      </w:tr>
      <w:tr w:rsidR="001C71FC" w:rsidRPr="003A724F" w14:paraId="2DEE4818" w14:textId="77777777" w:rsidTr="00380495">
        <w:tc>
          <w:tcPr>
            <w:tcW w:w="7792" w:type="dxa"/>
          </w:tcPr>
          <w:p w14:paraId="75611E8C" w14:textId="77777777" w:rsidR="00380495" w:rsidRDefault="00380495" w:rsidP="00380495">
            <w:pPr>
              <w:pStyle w:val="Prrafodelista"/>
              <w:spacing w:after="240" w:line="276" w:lineRule="auto"/>
              <w:jc w:val="both"/>
              <w:rPr>
                <w:rFonts w:ascii="Arial" w:hAnsi="Arial" w:cs="Arial"/>
              </w:rPr>
            </w:pPr>
            <w:r>
              <w:rPr>
                <w:rFonts w:ascii="Arial" w:hAnsi="Arial" w:cs="Arial"/>
              </w:rPr>
              <w:t>Anexo.</w:t>
            </w:r>
          </w:p>
          <w:p w14:paraId="7A47DE75" w14:textId="2779593C" w:rsidR="001C71FC" w:rsidRPr="003A724F" w:rsidRDefault="001C71FC" w:rsidP="00380495">
            <w:pPr>
              <w:pStyle w:val="Prrafodelista"/>
              <w:spacing w:after="240" w:line="276" w:lineRule="auto"/>
              <w:jc w:val="both"/>
              <w:rPr>
                <w:rFonts w:ascii="Arial" w:hAnsi="Arial" w:cs="Arial"/>
              </w:rPr>
            </w:pPr>
            <w:r w:rsidRPr="003A724F">
              <w:rPr>
                <w:rFonts w:ascii="Arial" w:hAnsi="Arial" w:cs="Arial"/>
              </w:rPr>
              <w:t>Calenda</w:t>
            </w:r>
            <w:r w:rsidR="0036388E" w:rsidRPr="003A724F">
              <w:rPr>
                <w:rFonts w:ascii="Arial" w:hAnsi="Arial" w:cs="Arial"/>
              </w:rPr>
              <w:t xml:space="preserve">rio de </w:t>
            </w:r>
            <w:r w:rsidR="00380495">
              <w:rPr>
                <w:rFonts w:ascii="Arial" w:hAnsi="Arial" w:cs="Arial"/>
              </w:rPr>
              <w:t>actividades</w:t>
            </w:r>
            <w:r w:rsidR="0036388E" w:rsidRPr="003A724F">
              <w:rPr>
                <w:rFonts w:ascii="Arial" w:hAnsi="Arial" w:cs="Arial"/>
              </w:rPr>
              <w:t xml:space="preserve"> 202</w:t>
            </w:r>
            <w:r w:rsidR="00F21089">
              <w:rPr>
                <w:rFonts w:ascii="Arial" w:hAnsi="Arial" w:cs="Arial"/>
              </w:rPr>
              <w:t>4</w:t>
            </w:r>
            <w:r w:rsidRPr="003A724F">
              <w:rPr>
                <w:rFonts w:ascii="Arial" w:hAnsi="Arial" w:cs="Arial"/>
              </w:rPr>
              <w:t xml:space="preserve"> ………………………</w:t>
            </w:r>
            <w:r w:rsidR="00F059A8">
              <w:rPr>
                <w:rFonts w:ascii="Arial" w:hAnsi="Arial" w:cs="Arial"/>
              </w:rPr>
              <w:t>……………..</w:t>
            </w:r>
          </w:p>
        </w:tc>
        <w:tc>
          <w:tcPr>
            <w:tcW w:w="713" w:type="dxa"/>
            <w:vAlign w:val="bottom"/>
          </w:tcPr>
          <w:p w14:paraId="322E1BD3" w14:textId="3D9907FC" w:rsidR="001C71FC" w:rsidRPr="003A724F" w:rsidRDefault="00EE75A4" w:rsidP="00380495">
            <w:pPr>
              <w:spacing w:after="240" w:line="276" w:lineRule="auto"/>
              <w:jc w:val="right"/>
              <w:rPr>
                <w:rFonts w:ascii="Arial" w:hAnsi="Arial" w:cs="Arial"/>
                <w:b/>
                <w:bCs/>
              </w:rPr>
            </w:pPr>
            <w:r>
              <w:rPr>
                <w:rFonts w:ascii="Arial" w:hAnsi="Arial" w:cs="Arial"/>
                <w:b/>
                <w:bCs/>
              </w:rPr>
              <w:t>13</w:t>
            </w:r>
          </w:p>
        </w:tc>
      </w:tr>
    </w:tbl>
    <w:p w14:paraId="2BCF0549" w14:textId="77777777" w:rsidR="001C71FC" w:rsidRPr="003A724F" w:rsidRDefault="001C71FC" w:rsidP="00B51835">
      <w:pPr>
        <w:spacing w:after="240" w:line="276" w:lineRule="auto"/>
        <w:jc w:val="both"/>
        <w:rPr>
          <w:rFonts w:ascii="Arial" w:hAnsi="Arial" w:cs="Arial"/>
          <w:b/>
          <w:bCs/>
        </w:rPr>
      </w:pPr>
    </w:p>
    <w:p w14:paraId="743CD9CC" w14:textId="6DF178E3" w:rsidR="00A95DD3" w:rsidRPr="003A724F" w:rsidRDefault="00A95DD3" w:rsidP="00B51835">
      <w:pPr>
        <w:spacing w:line="276" w:lineRule="auto"/>
        <w:jc w:val="both"/>
        <w:rPr>
          <w:rFonts w:ascii="Arial" w:hAnsi="Arial" w:cs="Arial"/>
        </w:rPr>
      </w:pPr>
      <w:r w:rsidRPr="003A724F">
        <w:rPr>
          <w:rFonts w:ascii="Arial" w:hAnsi="Arial" w:cs="Arial"/>
        </w:rPr>
        <w:br w:type="page"/>
      </w:r>
    </w:p>
    <w:p w14:paraId="63B7946C" w14:textId="77777777" w:rsidR="00E728FC" w:rsidRPr="003C60B9" w:rsidRDefault="00E728FC" w:rsidP="00B51835">
      <w:pPr>
        <w:spacing w:line="276" w:lineRule="auto"/>
        <w:jc w:val="both"/>
        <w:rPr>
          <w:rFonts w:ascii="Arial" w:hAnsi="Arial" w:cs="Arial"/>
        </w:rPr>
      </w:pPr>
    </w:p>
    <w:p w14:paraId="0F11FC47" w14:textId="4B0750D1" w:rsidR="008A6C5F" w:rsidRPr="003C60B9" w:rsidRDefault="00A95DD3" w:rsidP="003C60B9">
      <w:pPr>
        <w:pStyle w:val="Prrafodelista"/>
        <w:spacing w:after="240" w:line="276" w:lineRule="auto"/>
        <w:ind w:left="0"/>
        <w:jc w:val="center"/>
        <w:rPr>
          <w:rFonts w:ascii="Arial" w:hAnsi="Arial" w:cs="Arial"/>
          <w:b/>
          <w:bCs/>
          <w:color w:val="711F50"/>
          <w:sz w:val="36"/>
        </w:rPr>
      </w:pPr>
      <w:r w:rsidRPr="003C60B9">
        <w:rPr>
          <w:rFonts w:ascii="Arial" w:hAnsi="Arial" w:cs="Arial"/>
          <w:b/>
          <w:bCs/>
          <w:color w:val="711F50"/>
          <w:sz w:val="36"/>
        </w:rPr>
        <w:t>Presentación</w:t>
      </w:r>
    </w:p>
    <w:p w14:paraId="31E6A8EB" w14:textId="4B51BBC1" w:rsidR="007A6ADA" w:rsidRPr="003A724F" w:rsidRDefault="00AE5347" w:rsidP="00B51835">
      <w:pPr>
        <w:spacing w:after="240" w:line="276" w:lineRule="auto"/>
        <w:jc w:val="both"/>
        <w:rPr>
          <w:rFonts w:ascii="Arial" w:hAnsi="Arial" w:cs="Arial"/>
          <w:color w:val="000000" w:themeColor="text1"/>
        </w:rPr>
      </w:pPr>
      <w:r w:rsidRPr="003A724F">
        <w:rPr>
          <w:rFonts w:ascii="Arial" w:hAnsi="Arial" w:cs="Arial"/>
          <w:bCs/>
          <w:color w:val="000000" w:themeColor="text1"/>
        </w:rPr>
        <w:t xml:space="preserve">La </w:t>
      </w:r>
      <w:r w:rsidRPr="003A724F">
        <w:rPr>
          <w:rFonts w:ascii="Arial" w:hAnsi="Arial" w:cs="Arial"/>
          <w:color w:val="000000" w:themeColor="text1"/>
        </w:rPr>
        <w:t xml:space="preserve">Comisión de Seguimiento al Servicio Profesional Electoral Nacional es un </w:t>
      </w:r>
      <w:r w:rsidR="003B564B" w:rsidRPr="003A724F">
        <w:rPr>
          <w:rFonts w:ascii="Arial" w:hAnsi="Arial" w:cs="Arial"/>
          <w:color w:val="000000" w:themeColor="text1"/>
        </w:rPr>
        <w:t xml:space="preserve">órgano </w:t>
      </w:r>
      <w:r w:rsidRPr="003A724F">
        <w:rPr>
          <w:rFonts w:ascii="Arial" w:hAnsi="Arial" w:cs="Arial"/>
          <w:color w:val="000000" w:themeColor="text1"/>
        </w:rPr>
        <w:t xml:space="preserve">permanente del Consejo Estatal del Instituto Electoral y de Participación Ciudadana de Tabasco, </w:t>
      </w:r>
      <w:r w:rsidR="003B564B" w:rsidRPr="003A724F">
        <w:rPr>
          <w:rFonts w:ascii="Arial" w:hAnsi="Arial" w:cs="Arial"/>
          <w:color w:val="000000" w:themeColor="text1"/>
        </w:rPr>
        <w:t xml:space="preserve">competente para auxiliar y atender </w:t>
      </w:r>
      <w:r w:rsidR="00052F04" w:rsidRPr="003A724F">
        <w:rPr>
          <w:rFonts w:ascii="Arial" w:hAnsi="Arial" w:cs="Arial"/>
          <w:color w:val="000000" w:themeColor="text1"/>
        </w:rPr>
        <w:t>los asuntos del Servicio Profesional Electoral Nacional del propio</w:t>
      </w:r>
      <w:r w:rsidR="005C7CF7" w:rsidRPr="003A724F">
        <w:rPr>
          <w:rFonts w:ascii="Arial" w:hAnsi="Arial" w:cs="Arial"/>
          <w:color w:val="000000" w:themeColor="text1"/>
        </w:rPr>
        <w:t xml:space="preserve"> Instituto, </w:t>
      </w:r>
      <w:r w:rsidR="00524935" w:rsidRPr="003A724F">
        <w:rPr>
          <w:rFonts w:ascii="Arial" w:hAnsi="Arial" w:cs="Arial"/>
          <w:color w:val="000000" w:themeColor="text1"/>
        </w:rPr>
        <w:t xml:space="preserve">y </w:t>
      </w:r>
      <w:r w:rsidRPr="003A724F">
        <w:rPr>
          <w:rFonts w:ascii="Arial" w:hAnsi="Arial" w:cs="Arial"/>
          <w:color w:val="000000" w:themeColor="text1"/>
        </w:rPr>
        <w:t xml:space="preserve">que </w:t>
      </w:r>
      <w:r w:rsidR="00052F04" w:rsidRPr="003A724F">
        <w:rPr>
          <w:rFonts w:ascii="Arial" w:hAnsi="Arial" w:cs="Arial"/>
          <w:color w:val="000000" w:themeColor="text1"/>
        </w:rPr>
        <w:t>conforme a lo dispuesto en la Ley Electoral y de Partidos Políticos del Estado de Tabasco, el Estatuto del Servicio Profesional Electoral Nacional y del Personal</w:t>
      </w:r>
      <w:r w:rsidR="00F21089">
        <w:rPr>
          <w:rFonts w:ascii="Arial" w:hAnsi="Arial" w:cs="Arial"/>
          <w:color w:val="000000" w:themeColor="text1"/>
        </w:rPr>
        <w:t xml:space="preserve"> de la Rama Administrativa y demás</w:t>
      </w:r>
      <w:r w:rsidR="00052F04" w:rsidRPr="003A724F">
        <w:rPr>
          <w:rFonts w:ascii="Arial" w:hAnsi="Arial" w:cs="Arial"/>
          <w:color w:val="000000" w:themeColor="text1"/>
        </w:rPr>
        <w:t xml:space="preserve"> cuerpo normativo interno regulador de la materia, </w:t>
      </w:r>
      <w:r w:rsidR="007A6ADA" w:rsidRPr="003A724F">
        <w:rPr>
          <w:rFonts w:ascii="Arial" w:hAnsi="Arial" w:cs="Arial"/>
          <w:color w:val="000000" w:themeColor="text1"/>
        </w:rPr>
        <w:t>establece la</w:t>
      </w:r>
      <w:r w:rsidR="00524935" w:rsidRPr="003A724F">
        <w:rPr>
          <w:rFonts w:ascii="Arial" w:hAnsi="Arial" w:cs="Arial"/>
          <w:color w:val="000000" w:themeColor="text1"/>
        </w:rPr>
        <w:t>s</w:t>
      </w:r>
      <w:r w:rsidR="007A6ADA" w:rsidRPr="003A724F">
        <w:rPr>
          <w:rFonts w:ascii="Arial" w:hAnsi="Arial" w:cs="Arial"/>
          <w:color w:val="000000" w:themeColor="text1"/>
        </w:rPr>
        <w:t xml:space="preserve"> acci</w:t>
      </w:r>
      <w:r w:rsidR="00524935" w:rsidRPr="003A724F">
        <w:rPr>
          <w:rFonts w:ascii="Arial" w:hAnsi="Arial" w:cs="Arial"/>
          <w:color w:val="000000" w:themeColor="text1"/>
        </w:rPr>
        <w:t xml:space="preserve">ones y actividades </w:t>
      </w:r>
      <w:r w:rsidR="007A6ADA" w:rsidRPr="003A724F">
        <w:rPr>
          <w:rFonts w:ascii="Arial" w:hAnsi="Arial" w:cs="Arial"/>
          <w:color w:val="000000" w:themeColor="text1"/>
        </w:rPr>
        <w:t>colaborativa</w:t>
      </w:r>
      <w:r w:rsidR="00524935" w:rsidRPr="003A724F">
        <w:rPr>
          <w:rFonts w:ascii="Arial" w:hAnsi="Arial" w:cs="Arial"/>
          <w:color w:val="000000" w:themeColor="text1"/>
        </w:rPr>
        <w:t>s</w:t>
      </w:r>
      <w:r w:rsidR="007A6ADA" w:rsidRPr="003A724F">
        <w:rPr>
          <w:rFonts w:ascii="Arial" w:hAnsi="Arial" w:cs="Arial"/>
          <w:color w:val="000000" w:themeColor="text1"/>
        </w:rPr>
        <w:t>, de seguimiento y acompañamiento en la organización y el funcionamiento del Servicio INE-OPL</w:t>
      </w:r>
      <w:r w:rsidR="00EA3A15" w:rsidRPr="003A724F">
        <w:rPr>
          <w:rFonts w:ascii="Arial" w:hAnsi="Arial" w:cs="Arial"/>
          <w:color w:val="000000" w:themeColor="text1"/>
        </w:rPr>
        <w:t>E</w:t>
      </w:r>
      <w:r w:rsidR="007A6ADA" w:rsidRPr="003A724F">
        <w:rPr>
          <w:rFonts w:ascii="Arial" w:hAnsi="Arial" w:cs="Arial"/>
          <w:color w:val="000000" w:themeColor="text1"/>
        </w:rPr>
        <w:t>.</w:t>
      </w:r>
    </w:p>
    <w:p w14:paraId="1704FD34" w14:textId="356706A3" w:rsidR="002902D6" w:rsidRPr="003A724F" w:rsidRDefault="007A6ADA" w:rsidP="002902D6">
      <w:pPr>
        <w:spacing w:after="240" w:line="276" w:lineRule="auto"/>
        <w:jc w:val="both"/>
        <w:rPr>
          <w:rFonts w:ascii="Arial" w:hAnsi="Arial" w:cs="Arial"/>
          <w:bCs/>
          <w:color w:val="000000" w:themeColor="text1"/>
        </w:rPr>
      </w:pPr>
      <w:r w:rsidRPr="003A724F">
        <w:rPr>
          <w:rFonts w:ascii="Arial" w:hAnsi="Arial" w:cs="Arial"/>
          <w:bCs/>
          <w:color w:val="000000" w:themeColor="text1"/>
        </w:rPr>
        <w:t>Por lo que, a través del</w:t>
      </w:r>
      <w:r w:rsidR="002902D6" w:rsidRPr="003A724F">
        <w:rPr>
          <w:rFonts w:ascii="Arial" w:hAnsi="Arial" w:cs="Arial"/>
          <w:bCs/>
          <w:color w:val="000000" w:themeColor="text1"/>
        </w:rPr>
        <w:t xml:space="preserve"> presente </w:t>
      </w:r>
      <w:r w:rsidR="003C60B9">
        <w:rPr>
          <w:rFonts w:ascii="Arial" w:hAnsi="Arial" w:cs="Arial"/>
          <w:bCs/>
          <w:color w:val="000000" w:themeColor="text1"/>
        </w:rPr>
        <w:t>P</w:t>
      </w:r>
      <w:r w:rsidR="00584B01">
        <w:rPr>
          <w:rFonts w:ascii="Arial" w:hAnsi="Arial" w:cs="Arial"/>
          <w:bCs/>
          <w:color w:val="000000" w:themeColor="text1"/>
        </w:rPr>
        <w:t xml:space="preserve">rograma </w:t>
      </w:r>
      <w:r w:rsidR="003C60B9">
        <w:rPr>
          <w:rFonts w:ascii="Arial" w:hAnsi="Arial" w:cs="Arial"/>
          <w:bCs/>
          <w:color w:val="000000" w:themeColor="text1"/>
        </w:rPr>
        <w:t>A</w:t>
      </w:r>
      <w:r w:rsidR="00584B01">
        <w:rPr>
          <w:rFonts w:ascii="Arial" w:hAnsi="Arial" w:cs="Arial"/>
          <w:bCs/>
          <w:color w:val="000000" w:themeColor="text1"/>
        </w:rPr>
        <w:t xml:space="preserve">nual de </w:t>
      </w:r>
      <w:r w:rsidR="003C60B9">
        <w:rPr>
          <w:rFonts w:ascii="Arial" w:hAnsi="Arial" w:cs="Arial"/>
          <w:bCs/>
          <w:color w:val="000000" w:themeColor="text1"/>
        </w:rPr>
        <w:t>T</w:t>
      </w:r>
      <w:r w:rsidR="00584B01">
        <w:rPr>
          <w:rFonts w:ascii="Arial" w:hAnsi="Arial" w:cs="Arial"/>
          <w:bCs/>
          <w:color w:val="000000" w:themeColor="text1"/>
        </w:rPr>
        <w:t>abasco</w:t>
      </w:r>
      <w:r w:rsidR="00F21089">
        <w:rPr>
          <w:rFonts w:ascii="Arial" w:hAnsi="Arial" w:cs="Arial"/>
          <w:bCs/>
          <w:color w:val="000000" w:themeColor="text1"/>
        </w:rPr>
        <w:t xml:space="preserve"> 2024</w:t>
      </w:r>
      <w:r w:rsidR="00E728FC" w:rsidRPr="003A724F">
        <w:rPr>
          <w:rFonts w:ascii="Arial" w:hAnsi="Arial" w:cs="Arial"/>
          <w:bCs/>
          <w:color w:val="000000" w:themeColor="text1"/>
        </w:rPr>
        <w:t xml:space="preserve"> de la Comisión de Seguimiento </w:t>
      </w:r>
      <w:r w:rsidR="003B564B" w:rsidRPr="003A724F">
        <w:rPr>
          <w:rFonts w:ascii="Arial" w:hAnsi="Arial" w:cs="Arial"/>
          <w:bCs/>
          <w:color w:val="000000" w:themeColor="text1"/>
        </w:rPr>
        <w:t>al Servicio Profesional Electoral Nacional del I</w:t>
      </w:r>
      <w:r w:rsidR="00584B01">
        <w:rPr>
          <w:rFonts w:ascii="Arial" w:hAnsi="Arial" w:cs="Arial"/>
          <w:bCs/>
          <w:color w:val="000000" w:themeColor="text1"/>
        </w:rPr>
        <w:t>nstituto Electoral y de Participación Ciudadana de Tabasco</w:t>
      </w:r>
      <w:r w:rsidR="003B564B" w:rsidRPr="003A724F">
        <w:rPr>
          <w:rFonts w:ascii="Arial" w:hAnsi="Arial" w:cs="Arial"/>
          <w:bCs/>
          <w:color w:val="000000" w:themeColor="text1"/>
        </w:rPr>
        <w:t>,</w:t>
      </w:r>
      <w:r w:rsidR="00E728FC" w:rsidRPr="003A724F">
        <w:rPr>
          <w:rFonts w:ascii="Arial" w:hAnsi="Arial" w:cs="Arial"/>
          <w:bCs/>
          <w:color w:val="000000" w:themeColor="text1"/>
        </w:rPr>
        <w:t xml:space="preserve"> </w:t>
      </w:r>
      <w:r w:rsidR="00524935" w:rsidRPr="003A724F">
        <w:rPr>
          <w:rFonts w:ascii="Arial" w:hAnsi="Arial" w:cs="Arial"/>
          <w:bCs/>
          <w:color w:val="000000" w:themeColor="text1"/>
        </w:rPr>
        <w:t xml:space="preserve">se somete a consideración de quienes </w:t>
      </w:r>
      <w:r w:rsidR="003B564B" w:rsidRPr="003A724F">
        <w:rPr>
          <w:rFonts w:ascii="Arial" w:hAnsi="Arial" w:cs="Arial"/>
          <w:bCs/>
          <w:color w:val="000000" w:themeColor="text1"/>
        </w:rPr>
        <w:t>conformamos</w:t>
      </w:r>
      <w:r w:rsidR="00524935" w:rsidRPr="003A724F">
        <w:rPr>
          <w:rFonts w:ascii="Arial" w:hAnsi="Arial" w:cs="Arial"/>
          <w:bCs/>
          <w:color w:val="000000" w:themeColor="text1"/>
        </w:rPr>
        <w:t xml:space="preserve"> </w:t>
      </w:r>
      <w:r w:rsidR="003B564B" w:rsidRPr="003A724F">
        <w:rPr>
          <w:rFonts w:ascii="Arial" w:hAnsi="Arial" w:cs="Arial"/>
          <w:bCs/>
          <w:color w:val="000000" w:themeColor="text1"/>
        </w:rPr>
        <w:t>dicho órgano auxiliar,</w:t>
      </w:r>
      <w:r w:rsidR="00524935" w:rsidRPr="003A724F">
        <w:rPr>
          <w:rFonts w:ascii="Arial" w:hAnsi="Arial" w:cs="Arial"/>
          <w:bCs/>
          <w:color w:val="000000" w:themeColor="text1"/>
        </w:rPr>
        <w:t xml:space="preserve"> y en su caso del Pleno del Consejo Estatal de este Instituto</w:t>
      </w:r>
      <w:r w:rsidR="003B564B" w:rsidRPr="003A724F">
        <w:rPr>
          <w:rFonts w:ascii="Arial" w:hAnsi="Arial" w:cs="Arial"/>
          <w:bCs/>
          <w:color w:val="000000" w:themeColor="text1"/>
        </w:rPr>
        <w:t xml:space="preserve"> Electoral</w:t>
      </w:r>
      <w:r w:rsidR="00524935" w:rsidRPr="003A724F">
        <w:rPr>
          <w:rFonts w:ascii="Arial" w:hAnsi="Arial" w:cs="Arial"/>
          <w:bCs/>
          <w:color w:val="000000" w:themeColor="text1"/>
        </w:rPr>
        <w:t xml:space="preserve">, </w:t>
      </w:r>
      <w:r w:rsidR="003B564B" w:rsidRPr="003A724F">
        <w:rPr>
          <w:rFonts w:ascii="Arial" w:hAnsi="Arial" w:cs="Arial"/>
          <w:bCs/>
          <w:color w:val="000000" w:themeColor="text1"/>
        </w:rPr>
        <w:t>un</w:t>
      </w:r>
      <w:r w:rsidR="00E728FC" w:rsidRPr="003A724F">
        <w:rPr>
          <w:rFonts w:ascii="Arial" w:hAnsi="Arial" w:cs="Arial"/>
          <w:bCs/>
          <w:color w:val="000000" w:themeColor="text1"/>
        </w:rPr>
        <w:t xml:space="preserve"> programa</w:t>
      </w:r>
      <w:r w:rsidR="005E0982" w:rsidRPr="003A724F">
        <w:rPr>
          <w:rFonts w:ascii="Arial" w:hAnsi="Arial" w:cs="Arial"/>
          <w:bCs/>
          <w:color w:val="000000" w:themeColor="text1"/>
        </w:rPr>
        <w:t xml:space="preserve"> de actividades</w:t>
      </w:r>
      <w:r w:rsidR="002902D6" w:rsidRPr="003A724F">
        <w:rPr>
          <w:rFonts w:ascii="Arial" w:hAnsi="Arial" w:cs="Arial"/>
          <w:bCs/>
          <w:color w:val="000000" w:themeColor="text1"/>
        </w:rPr>
        <w:t>,</w:t>
      </w:r>
      <w:r w:rsidRPr="003A724F">
        <w:rPr>
          <w:rFonts w:ascii="Arial" w:hAnsi="Arial" w:cs="Arial"/>
          <w:bCs/>
          <w:color w:val="000000" w:themeColor="text1"/>
        </w:rPr>
        <w:t xml:space="preserve"> </w:t>
      </w:r>
      <w:r w:rsidR="00775F37" w:rsidRPr="003A724F">
        <w:rPr>
          <w:rFonts w:ascii="Arial" w:hAnsi="Arial" w:cs="Arial"/>
          <w:bCs/>
          <w:color w:val="000000" w:themeColor="text1"/>
        </w:rPr>
        <w:t xml:space="preserve">el cual </w:t>
      </w:r>
      <w:r w:rsidR="002902D6" w:rsidRPr="003A724F">
        <w:rPr>
          <w:rFonts w:ascii="Arial" w:hAnsi="Arial" w:cs="Arial"/>
          <w:bCs/>
          <w:color w:val="000000" w:themeColor="text1"/>
        </w:rPr>
        <w:t xml:space="preserve">tiene por objeto dar cumplimiento, seguimiento y aplicación de </w:t>
      </w:r>
      <w:r w:rsidR="002902D6" w:rsidRPr="003A724F">
        <w:rPr>
          <w:rFonts w:ascii="Arial" w:hAnsi="Arial" w:cs="Arial"/>
          <w:color w:val="000000" w:themeColor="text1"/>
        </w:rPr>
        <w:t>las actividades a implementar</w:t>
      </w:r>
      <w:r w:rsidR="00EA3A15" w:rsidRPr="003A724F">
        <w:rPr>
          <w:rFonts w:ascii="Arial" w:hAnsi="Arial" w:cs="Arial"/>
          <w:color w:val="000000" w:themeColor="text1"/>
        </w:rPr>
        <w:t>,</w:t>
      </w:r>
      <w:r w:rsidR="002902D6" w:rsidRPr="003A724F">
        <w:rPr>
          <w:rFonts w:ascii="Arial" w:hAnsi="Arial" w:cs="Arial"/>
          <w:color w:val="000000" w:themeColor="text1"/>
        </w:rPr>
        <w:t xml:space="preserve"> en líneas de acción en lo referente a </w:t>
      </w:r>
      <w:r w:rsidR="00EA3A15" w:rsidRPr="003A724F">
        <w:rPr>
          <w:rFonts w:ascii="Arial" w:hAnsi="Arial" w:cs="Arial"/>
          <w:bCs/>
          <w:color w:val="000000" w:themeColor="text1"/>
        </w:rPr>
        <w:t>cambios de adscripción y rotación, encargadurías de despacho, p</w:t>
      </w:r>
      <w:r w:rsidR="002902D6" w:rsidRPr="003A724F">
        <w:rPr>
          <w:rFonts w:ascii="Arial" w:hAnsi="Arial" w:cs="Arial"/>
          <w:bCs/>
          <w:color w:val="000000" w:themeColor="text1"/>
        </w:rPr>
        <w:t>rofesionalización y capacitación</w:t>
      </w:r>
      <w:r w:rsidR="002902D6" w:rsidRPr="003A724F">
        <w:rPr>
          <w:rFonts w:ascii="Arial" w:hAnsi="Arial" w:cs="Arial"/>
          <w:color w:val="000000" w:themeColor="text1"/>
        </w:rPr>
        <w:t xml:space="preserve">, </w:t>
      </w:r>
      <w:r w:rsidR="00EA3A15" w:rsidRPr="003A724F">
        <w:rPr>
          <w:rFonts w:ascii="Arial" w:hAnsi="Arial" w:cs="Arial"/>
          <w:bCs/>
          <w:color w:val="000000" w:themeColor="text1"/>
        </w:rPr>
        <w:t>evaluación del desempeño, t</w:t>
      </w:r>
      <w:r w:rsidR="002902D6" w:rsidRPr="003A724F">
        <w:rPr>
          <w:rFonts w:ascii="Arial" w:hAnsi="Arial" w:cs="Arial"/>
          <w:bCs/>
          <w:color w:val="000000" w:themeColor="text1"/>
        </w:rPr>
        <w:t>it</w:t>
      </w:r>
      <w:r w:rsidR="00F21089">
        <w:rPr>
          <w:rFonts w:ascii="Arial" w:hAnsi="Arial" w:cs="Arial"/>
          <w:bCs/>
          <w:color w:val="000000" w:themeColor="text1"/>
        </w:rPr>
        <w:t xml:space="preserve">ularidad y promoción en rango e </w:t>
      </w:r>
      <w:r w:rsidR="00EA3A15" w:rsidRPr="003A724F">
        <w:rPr>
          <w:rFonts w:ascii="Arial" w:hAnsi="Arial" w:cs="Arial"/>
          <w:bCs/>
          <w:color w:val="000000" w:themeColor="text1"/>
        </w:rPr>
        <w:t>i</w:t>
      </w:r>
      <w:r w:rsidR="002902D6" w:rsidRPr="003A724F">
        <w:rPr>
          <w:rFonts w:ascii="Arial" w:hAnsi="Arial" w:cs="Arial"/>
          <w:bCs/>
          <w:color w:val="000000" w:themeColor="text1"/>
        </w:rPr>
        <w:t>ncentivos</w:t>
      </w:r>
      <w:r w:rsidR="00F21089">
        <w:rPr>
          <w:rFonts w:ascii="Arial" w:hAnsi="Arial" w:cs="Arial"/>
          <w:bCs/>
          <w:color w:val="000000" w:themeColor="text1"/>
        </w:rPr>
        <w:t>,</w:t>
      </w:r>
      <w:r w:rsidR="002902D6" w:rsidRPr="003A724F">
        <w:rPr>
          <w:rFonts w:ascii="Arial" w:eastAsiaTheme="minorHAnsi" w:hAnsi="Arial" w:cs="Arial"/>
          <w:bCs/>
          <w:color w:val="000000" w:themeColor="text1"/>
          <w:lang w:eastAsia="en-US"/>
        </w:rPr>
        <w:t xml:space="preserve"> previsto</w:t>
      </w:r>
      <w:r w:rsidR="00F21089">
        <w:rPr>
          <w:rFonts w:ascii="Arial" w:eastAsiaTheme="minorHAnsi" w:hAnsi="Arial" w:cs="Arial"/>
          <w:bCs/>
          <w:color w:val="000000" w:themeColor="text1"/>
          <w:lang w:eastAsia="en-US"/>
        </w:rPr>
        <w:t>s</w:t>
      </w:r>
      <w:r w:rsidR="002902D6" w:rsidRPr="003A724F">
        <w:rPr>
          <w:rFonts w:ascii="Arial" w:eastAsiaTheme="minorHAnsi" w:hAnsi="Arial" w:cs="Arial"/>
          <w:bCs/>
          <w:color w:val="000000" w:themeColor="text1"/>
          <w:lang w:eastAsia="en-US"/>
        </w:rPr>
        <w:t xml:space="preserve"> para el </w:t>
      </w:r>
      <w:r w:rsidR="00EA3A15" w:rsidRPr="003A724F">
        <w:rPr>
          <w:rFonts w:ascii="Arial" w:hAnsi="Arial" w:cs="Arial"/>
          <w:color w:val="000000" w:themeColor="text1"/>
        </w:rPr>
        <w:t>transcurso de este</w:t>
      </w:r>
      <w:r w:rsidR="002902D6" w:rsidRPr="003A724F">
        <w:rPr>
          <w:rFonts w:ascii="Arial" w:hAnsi="Arial" w:cs="Arial"/>
          <w:color w:val="000000" w:themeColor="text1"/>
        </w:rPr>
        <w:t xml:space="preserve"> año.</w:t>
      </w:r>
    </w:p>
    <w:p w14:paraId="3C6E8B1F" w14:textId="06650596" w:rsidR="006A4E98" w:rsidRDefault="003C60B9" w:rsidP="008066B1">
      <w:pPr>
        <w:spacing w:after="240" w:line="276" w:lineRule="auto"/>
        <w:jc w:val="both"/>
        <w:rPr>
          <w:rFonts w:ascii="Arial" w:hAnsi="Arial" w:cs="Arial"/>
          <w:color w:val="000000" w:themeColor="text1"/>
          <w:szCs w:val="23"/>
        </w:rPr>
      </w:pPr>
      <w:r w:rsidRPr="003C60B9">
        <w:rPr>
          <w:rFonts w:ascii="Arial" w:hAnsi="Arial" w:cs="Arial"/>
          <w:color w:val="000000" w:themeColor="text1"/>
          <w:szCs w:val="23"/>
        </w:rPr>
        <w:t>En ese orden de ideas, el P</w:t>
      </w:r>
      <w:r w:rsidR="006B1ED1">
        <w:rPr>
          <w:rFonts w:ascii="Arial" w:hAnsi="Arial" w:cs="Arial"/>
          <w:color w:val="000000" w:themeColor="text1"/>
          <w:szCs w:val="23"/>
        </w:rPr>
        <w:t xml:space="preserve">rograma </w:t>
      </w:r>
      <w:r w:rsidRPr="003C60B9">
        <w:rPr>
          <w:rFonts w:ascii="Arial" w:hAnsi="Arial" w:cs="Arial"/>
          <w:color w:val="000000" w:themeColor="text1"/>
          <w:szCs w:val="23"/>
        </w:rPr>
        <w:t>A</w:t>
      </w:r>
      <w:r w:rsidR="006B1ED1">
        <w:rPr>
          <w:rFonts w:ascii="Arial" w:hAnsi="Arial" w:cs="Arial"/>
          <w:color w:val="000000" w:themeColor="text1"/>
          <w:szCs w:val="23"/>
        </w:rPr>
        <w:t xml:space="preserve">nual de </w:t>
      </w:r>
      <w:r w:rsidRPr="003C60B9">
        <w:rPr>
          <w:rFonts w:ascii="Arial" w:hAnsi="Arial" w:cs="Arial"/>
          <w:color w:val="000000" w:themeColor="text1"/>
          <w:szCs w:val="23"/>
        </w:rPr>
        <w:t>T</w:t>
      </w:r>
      <w:r w:rsidR="006B1ED1">
        <w:rPr>
          <w:rFonts w:ascii="Arial" w:hAnsi="Arial" w:cs="Arial"/>
          <w:color w:val="000000" w:themeColor="text1"/>
          <w:szCs w:val="23"/>
        </w:rPr>
        <w:t>rabajo</w:t>
      </w:r>
      <w:r w:rsidRPr="003C60B9">
        <w:rPr>
          <w:rFonts w:ascii="Arial" w:hAnsi="Arial" w:cs="Arial"/>
          <w:color w:val="000000" w:themeColor="text1"/>
          <w:szCs w:val="23"/>
        </w:rPr>
        <w:t xml:space="preserve"> 202</w:t>
      </w:r>
      <w:r>
        <w:rPr>
          <w:rFonts w:ascii="Arial" w:hAnsi="Arial" w:cs="Arial"/>
          <w:color w:val="000000" w:themeColor="text1"/>
          <w:szCs w:val="23"/>
        </w:rPr>
        <w:t>4</w:t>
      </w:r>
      <w:r w:rsidRPr="003C60B9">
        <w:rPr>
          <w:rFonts w:ascii="Arial" w:hAnsi="Arial" w:cs="Arial"/>
          <w:color w:val="000000" w:themeColor="text1"/>
          <w:szCs w:val="23"/>
        </w:rPr>
        <w:t xml:space="preserve"> está conformado por los siguientes</w:t>
      </w:r>
      <w:r w:rsidR="006B1ED1">
        <w:rPr>
          <w:rFonts w:ascii="Arial" w:hAnsi="Arial" w:cs="Arial"/>
          <w:color w:val="000000" w:themeColor="text1"/>
          <w:szCs w:val="23"/>
        </w:rPr>
        <w:t xml:space="preserve"> apartados: marco legal, </w:t>
      </w:r>
      <w:proofErr w:type="gramStart"/>
      <w:r w:rsidR="006B1ED1">
        <w:rPr>
          <w:rFonts w:ascii="Arial" w:hAnsi="Arial" w:cs="Arial"/>
          <w:color w:val="000000" w:themeColor="text1"/>
          <w:szCs w:val="23"/>
        </w:rPr>
        <w:t>o</w:t>
      </w:r>
      <w:r>
        <w:rPr>
          <w:rFonts w:ascii="Arial" w:hAnsi="Arial" w:cs="Arial"/>
          <w:color w:val="000000" w:themeColor="text1"/>
          <w:szCs w:val="23"/>
        </w:rPr>
        <w:t>bjetivo</w:t>
      </w:r>
      <w:r w:rsidR="006B1ED1">
        <w:rPr>
          <w:rFonts w:ascii="Arial" w:hAnsi="Arial" w:cs="Arial"/>
          <w:color w:val="000000" w:themeColor="text1"/>
          <w:szCs w:val="23"/>
        </w:rPr>
        <w:t>s</w:t>
      </w:r>
      <w:r>
        <w:rPr>
          <w:rFonts w:ascii="Arial" w:hAnsi="Arial" w:cs="Arial"/>
          <w:color w:val="000000" w:themeColor="text1"/>
          <w:szCs w:val="23"/>
        </w:rPr>
        <w:t xml:space="preserve"> general</w:t>
      </w:r>
      <w:proofErr w:type="gramEnd"/>
      <w:r w:rsidRPr="003C60B9">
        <w:rPr>
          <w:rFonts w:ascii="Arial" w:hAnsi="Arial" w:cs="Arial"/>
          <w:color w:val="000000" w:themeColor="text1"/>
          <w:szCs w:val="23"/>
        </w:rPr>
        <w:t xml:space="preserve"> </w:t>
      </w:r>
      <w:r w:rsidR="006B1ED1">
        <w:rPr>
          <w:rFonts w:ascii="Arial" w:hAnsi="Arial" w:cs="Arial"/>
          <w:color w:val="000000" w:themeColor="text1"/>
          <w:szCs w:val="23"/>
        </w:rPr>
        <w:t>y</w:t>
      </w:r>
      <w:r w:rsidRPr="003C60B9">
        <w:rPr>
          <w:rFonts w:ascii="Arial" w:hAnsi="Arial" w:cs="Arial"/>
          <w:color w:val="000000" w:themeColor="text1"/>
          <w:szCs w:val="23"/>
        </w:rPr>
        <w:t xml:space="preserve"> específicos</w:t>
      </w:r>
      <w:r w:rsidR="006B1ED1">
        <w:rPr>
          <w:rFonts w:ascii="Arial" w:hAnsi="Arial" w:cs="Arial"/>
          <w:color w:val="000000" w:themeColor="text1"/>
          <w:szCs w:val="23"/>
        </w:rPr>
        <w:t>,</w:t>
      </w:r>
      <w:r w:rsidRPr="003C60B9">
        <w:rPr>
          <w:rFonts w:ascii="Arial" w:hAnsi="Arial" w:cs="Arial"/>
          <w:color w:val="000000" w:themeColor="text1"/>
          <w:szCs w:val="23"/>
        </w:rPr>
        <w:t xml:space="preserve"> </w:t>
      </w:r>
      <w:r w:rsidR="006B1ED1">
        <w:rPr>
          <w:rFonts w:ascii="Arial" w:hAnsi="Arial" w:cs="Arial"/>
          <w:color w:val="000000" w:themeColor="text1"/>
          <w:szCs w:val="23"/>
        </w:rPr>
        <w:t>l</w:t>
      </w:r>
      <w:r w:rsidRPr="003C60B9">
        <w:rPr>
          <w:rFonts w:ascii="Arial" w:hAnsi="Arial" w:cs="Arial"/>
          <w:color w:val="000000" w:themeColor="text1"/>
          <w:szCs w:val="23"/>
        </w:rPr>
        <w:t>íneas de acción y finalmente la</w:t>
      </w:r>
      <w:r>
        <w:rPr>
          <w:rFonts w:ascii="Arial" w:hAnsi="Arial" w:cs="Arial"/>
          <w:color w:val="000000" w:themeColor="text1"/>
          <w:szCs w:val="23"/>
        </w:rPr>
        <w:t xml:space="preserve"> </w:t>
      </w:r>
      <w:r w:rsidR="006B1ED1">
        <w:rPr>
          <w:rFonts w:ascii="Arial" w:hAnsi="Arial" w:cs="Arial"/>
          <w:color w:val="000000" w:themeColor="text1"/>
          <w:szCs w:val="23"/>
        </w:rPr>
        <w:t>p</w:t>
      </w:r>
      <w:r w:rsidRPr="003C60B9">
        <w:rPr>
          <w:rFonts w:ascii="Arial" w:hAnsi="Arial" w:cs="Arial"/>
          <w:color w:val="000000" w:themeColor="text1"/>
          <w:szCs w:val="23"/>
        </w:rPr>
        <w:t>rogramación de las sesiones o</w:t>
      </w:r>
      <w:r>
        <w:rPr>
          <w:rFonts w:ascii="Arial" w:hAnsi="Arial" w:cs="Arial"/>
          <w:color w:val="000000" w:themeColor="text1"/>
          <w:szCs w:val="23"/>
        </w:rPr>
        <w:t>rdinarias de la propia Comisión.</w:t>
      </w:r>
    </w:p>
    <w:p w14:paraId="1E75BFD8" w14:textId="7A2FBA04" w:rsidR="003C60B9" w:rsidRPr="003C60B9" w:rsidRDefault="003C60B9" w:rsidP="003C60B9">
      <w:pPr>
        <w:spacing w:after="240" w:line="276" w:lineRule="auto"/>
        <w:jc w:val="both"/>
        <w:rPr>
          <w:rFonts w:ascii="Arial" w:hAnsi="Arial" w:cs="Arial"/>
        </w:rPr>
      </w:pPr>
      <w:r w:rsidRPr="003C60B9">
        <w:rPr>
          <w:rFonts w:ascii="Arial" w:hAnsi="Arial" w:cs="Arial"/>
        </w:rPr>
        <w:t>Asimismo, mediante un Anexo de este documento, se presenta la calendarización propuesta para la operación de las actividades según las líneas de acción programadas para cada uno de los mecanismos del Servicio.</w:t>
      </w:r>
    </w:p>
    <w:p w14:paraId="2A2155DC" w14:textId="3A792C00" w:rsidR="008066B1" w:rsidRDefault="008066B1" w:rsidP="008066B1">
      <w:pPr>
        <w:spacing w:after="240" w:line="276" w:lineRule="auto"/>
        <w:jc w:val="both"/>
        <w:rPr>
          <w:rFonts w:ascii="Arial" w:hAnsi="Arial" w:cs="Arial"/>
          <w:b/>
          <w:bCs/>
          <w:color w:val="711F50"/>
        </w:rPr>
      </w:pPr>
    </w:p>
    <w:p w14:paraId="5599DEE8" w14:textId="79DFA552" w:rsidR="003C60B9" w:rsidRDefault="003C60B9" w:rsidP="008066B1">
      <w:pPr>
        <w:spacing w:after="240" w:line="276" w:lineRule="auto"/>
        <w:jc w:val="both"/>
        <w:rPr>
          <w:rFonts w:ascii="Arial" w:hAnsi="Arial" w:cs="Arial"/>
          <w:b/>
          <w:bCs/>
          <w:color w:val="711F50"/>
        </w:rPr>
      </w:pPr>
    </w:p>
    <w:p w14:paraId="13D6353A" w14:textId="71F864C1" w:rsidR="003C60B9" w:rsidRDefault="003C60B9" w:rsidP="008066B1">
      <w:pPr>
        <w:spacing w:after="240" w:line="276" w:lineRule="auto"/>
        <w:jc w:val="both"/>
        <w:rPr>
          <w:rFonts w:ascii="Arial" w:hAnsi="Arial" w:cs="Arial"/>
          <w:b/>
          <w:bCs/>
          <w:color w:val="711F50"/>
        </w:rPr>
      </w:pPr>
    </w:p>
    <w:p w14:paraId="1CFCA844" w14:textId="2A296CEF" w:rsidR="003C60B9" w:rsidRPr="003A724F" w:rsidRDefault="003C60B9" w:rsidP="008066B1">
      <w:pPr>
        <w:spacing w:after="240" w:line="276" w:lineRule="auto"/>
        <w:jc w:val="both"/>
        <w:rPr>
          <w:rFonts w:ascii="Arial" w:hAnsi="Arial" w:cs="Arial"/>
          <w:b/>
          <w:bCs/>
          <w:color w:val="711F50"/>
        </w:rPr>
      </w:pPr>
    </w:p>
    <w:p w14:paraId="16B00E14" w14:textId="4CA01DF6" w:rsidR="008066B1" w:rsidRDefault="008066B1" w:rsidP="008066B1">
      <w:pPr>
        <w:spacing w:after="240" w:line="276" w:lineRule="auto"/>
        <w:jc w:val="both"/>
        <w:rPr>
          <w:rFonts w:ascii="Arial" w:hAnsi="Arial" w:cs="Arial"/>
          <w:b/>
          <w:bCs/>
          <w:color w:val="711F50"/>
        </w:rPr>
      </w:pPr>
    </w:p>
    <w:p w14:paraId="4C99B53B" w14:textId="4B0F25B4" w:rsidR="006A4E98" w:rsidRPr="00A95F69" w:rsidRDefault="006A4E98" w:rsidP="00A95F69">
      <w:pPr>
        <w:pStyle w:val="Prrafodelista"/>
        <w:spacing w:after="240" w:line="276" w:lineRule="auto"/>
        <w:ind w:left="0"/>
        <w:jc w:val="center"/>
        <w:rPr>
          <w:rFonts w:ascii="Arial" w:hAnsi="Arial" w:cs="Arial"/>
          <w:b/>
          <w:bCs/>
          <w:color w:val="711F50"/>
          <w:sz w:val="36"/>
        </w:rPr>
      </w:pPr>
      <w:r w:rsidRPr="00A95F69">
        <w:rPr>
          <w:rFonts w:ascii="Arial" w:hAnsi="Arial" w:cs="Arial"/>
          <w:b/>
          <w:bCs/>
          <w:color w:val="711F50"/>
          <w:sz w:val="36"/>
        </w:rPr>
        <w:lastRenderedPageBreak/>
        <w:t>Glosario</w:t>
      </w:r>
    </w:p>
    <w:p w14:paraId="3B273AD4" w14:textId="77777777" w:rsidR="006A4E98" w:rsidRPr="003A724F" w:rsidRDefault="006A4E98" w:rsidP="006A4E98">
      <w:pPr>
        <w:pStyle w:val="Prrafodelista"/>
        <w:spacing w:after="240" w:line="276" w:lineRule="auto"/>
        <w:ind w:left="1440"/>
        <w:jc w:val="both"/>
        <w:rPr>
          <w:rFonts w:ascii="Arial" w:hAnsi="Arial" w:cs="Arial"/>
          <w:b/>
          <w:bCs/>
          <w:color w:val="711F50"/>
        </w:rPr>
      </w:pPr>
    </w:p>
    <w:p w14:paraId="26F7C131" w14:textId="71A7D0DF" w:rsidR="008B483B" w:rsidRPr="008B483B" w:rsidRDefault="008B483B" w:rsidP="008B483B">
      <w:pPr>
        <w:pStyle w:val="NormalWeb"/>
        <w:jc w:val="both"/>
        <w:rPr>
          <w:rFonts w:ascii="Arial" w:hAnsi="Arial" w:cs="Arial"/>
          <w:bCs/>
          <w:color w:val="000000" w:themeColor="text1"/>
        </w:rPr>
      </w:pPr>
      <w:r>
        <w:rPr>
          <w:rFonts w:ascii="Arial" w:hAnsi="Arial" w:cs="Arial"/>
          <w:b/>
          <w:bCs/>
          <w:color w:val="000000" w:themeColor="text1"/>
        </w:rPr>
        <w:t xml:space="preserve">Ciclo Trianual: </w:t>
      </w:r>
      <w:r>
        <w:rPr>
          <w:rFonts w:ascii="Arial" w:hAnsi="Arial" w:cs="Arial"/>
          <w:bCs/>
          <w:color w:val="000000" w:themeColor="text1"/>
        </w:rPr>
        <w:t>Periodo de tres años, definido en función de la celebración de los procesos electorales locales.</w:t>
      </w:r>
    </w:p>
    <w:p w14:paraId="15D0D492" w14:textId="6F4E3943" w:rsidR="006A4E98" w:rsidRPr="003A724F" w:rsidRDefault="00EA3A15" w:rsidP="008B483B">
      <w:pPr>
        <w:pStyle w:val="NormalWeb"/>
        <w:jc w:val="both"/>
        <w:rPr>
          <w:rFonts w:ascii="Arial" w:hAnsi="Arial" w:cs="Arial"/>
          <w:color w:val="000000" w:themeColor="text1"/>
        </w:rPr>
      </w:pPr>
      <w:r w:rsidRPr="003A724F">
        <w:rPr>
          <w:rFonts w:ascii="Arial" w:hAnsi="Arial" w:cs="Arial"/>
          <w:b/>
          <w:bCs/>
          <w:color w:val="000000" w:themeColor="text1"/>
        </w:rPr>
        <w:t>Comisión</w:t>
      </w:r>
      <w:r w:rsidR="006A4E98" w:rsidRPr="003A724F">
        <w:rPr>
          <w:rFonts w:ascii="Arial" w:hAnsi="Arial" w:cs="Arial"/>
          <w:b/>
          <w:bCs/>
          <w:color w:val="000000" w:themeColor="text1"/>
        </w:rPr>
        <w:t xml:space="preserve"> del Servicio</w:t>
      </w:r>
      <w:r w:rsidR="006A4E98" w:rsidRPr="003A724F">
        <w:rPr>
          <w:rFonts w:ascii="Arial" w:hAnsi="Arial" w:cs="Arial"/>
          <w:color w:val="000000" w:themeColor="text1"/>
        </w:rPr>
        <w:t xml:space="preserve">: </w:t>
      </w:r>
      <w:r w:rsidRPr="003A724F">
        <w:rPr>
          <w:rFonts w:ascii="Arial" w:hAnsi="Arial" w:cs="Arial"/>
          <w:color w:val="000000" w:themeColor="text1"/>
        </w:rPr>
        <w:t>Comisión</w:t>
      </w:r>
      <w:r w:rsidR="006A4E98" w:rsidRPr="003A724F">
        <w:rPr>
          <w:rFonts w:ascii="Arial" w:hAnsi="Arial" w:cs="Arial"/>
          <w:color w:val="000000" w:themeColor="text1"/>
        </w:rPr>
        <w:t xml:space="preserve"> del Servicio Profesional Electoral Nacional. </w:t>
      </w:r>
    </w:p>
    <w:p w14:paraId="07779F30" w14:textId="0FB6E501" w:rsidR="006A4E98" w:rsidRPr="003A724F" w:rsidRDefault="00EA3A15" w:rsidP="008B483B">
      <w:pPr>
        <w:pStyle w:val="NormalWeb"/>
        <w:jc w:val="both"/>
        <w:rPr>
          <w:rFonts w:ascii="Arial" w:hAnsi="Arial" w:cs="Arial"/>
        </w:rPr>
      </w:pPr>
      <w:r w:rsidRPr="003A724F">
        <w:rPr>
          <w:rFonts w:ascii="Arial" w:hAnsi="Arial" w:cs="Arial"/>
          <w:b/>
          <w:bCs/>
          <w:color w:val="000000" w:themeColor="text1"/>
        </w:rPr>
        <w:t>Comisión</w:t>
      </w:r>
      <w:r w:rsidR="006A4E98" w:rsidRPr="003A724F">
        <w:rPr>
          <w:rFonts w:ascii="Arial" w:hAnsi="Arial" w:cs="Arial"/>
          <w:b/>
          <w:bCs/>
          <w:color w:val="000000" w:themeColor="text1"/>
        </w:rPr>
        <w:t xml:space="preserve"> de Seguimiento</w:t>
      </w:r>
      <w:r w:rsidR="006A4E98" w:rsidRPr="003A724F">
        <w:rPr>
          <w:rFonts w:ascii="Arial" w:hAnsi="Arial" w:cs="Arial"/>
          <w:color w:val="000000" w:themeColor="text1"/>
        </w:rPr>
        <w:t xml:space="preserve">: </w:t>
      </w:r>
      <w:r w:rsidR="00AE5347" w:rsidRPr="003A724F">
        <w:rPr>
          <w:rFonts w:ascii="Arial" w:hAnsi="Arial" w:cs="Arial"/>
          <w:color w:val="000000" w:themeColor="text1"/>
        </w:rPr>
        <w:t>Comisión</w:t>
      </w:r>
      <w:r w:rsidR="006A4E98" w:rsidRPr="003A724F">
        <w:rPr>
          <w:rFonts w:ascii="Arial" w:hAnsi="Arial" w:cs="Arial"/>
          <w:color w:val="000000" w:themeColor="text1"/>
        </w:rPr>
        <w:t xml:space="preserve"> </w:t>
      </w:r>
      <w:r w:rsidR="00AE5347" w:rsidRPr="003A724F">
        <w:rPr>
          <w:rFonts w:ascii="Arial" w:hAnsi="Arial" w:cs="Arial"/>
          <w:color w:val="000000" w:themeColor="text1"/>
        </w:rPr>
        <w:t xml:space="preserve">Permanente </w:t>
      </w:r>
      <w:r w:rsidR="006A4E98" w:rsidRPr="003A724F">
        <w:rPr>
          <w:rFonts w:ascii="Arial" w:hAnsi="Arial" w:cs="Arial"/>
          <w:color w:val="000000" w:themeColor="text1"/>
        </w:rPr>
        <w:t xml:space="preserve">de Seguimiento al Servicio </w:t>
      </w:r>
      <w:r w:rsidR="006A4E98" w:rsidRPr="003A724F">
        <w:rPr>
          <w:rFonts w:ascii="Arial" w:hAnsi="Arial" w:cs="Arial"/>
        </w:rPr>
        <w:t>Profesional Electoral Nacional de</w:t>
      </w:r>
      <w:r w:rsidR="008B483B">
        <w:rPr>
          <w:rFonts w:ascii="Arial" w:hAnsi="Arial" w:cs="Arial"/>
        </w:rPr>
        <w:t>l Instituto Electoral y de Participación Ciudadana de Tabasco</w:t>
      </w:r>
      <w:r w:rsidR="006A4E98" w:rsidRPr="003A724F">
        <w:rPr>
          <w:rFonts w:ascii="Arial" w:hAnsi="Arial" w:cs="Arial"/>
        </w:rPr>
        <w:t xml:space="preserve">. </w:t>
      </w:r>
    </w:p>
    <w:p w14:paraId="0E6E0BC5" w14:textId="7452FD51" w:rsidR="007545DD" w:rsidRPr="003A724F" w:rsidRDefault="007545DD" w:rsidP="008B483B">
      <w:pPr>
        <w:pStyle w:val="NormalWeb"/>
        <w:jc w:val="both"/>
        <w:rPr>
          <w:rFonts w:ascii="Arial" w:hAnsi="Arial" w:cs="Arial"/>
          <w:bCs/>
        </w:rPr>
      </w:pPr>
      <w:r w:rsidRPr="003A724F">
        <w:rPr>
          <w:rFonts w:ascii="Arial" w:hAnsi="Arial" w:cs="Arial"/>
          <w:b/>
          <w:bCs/>
        </w:rPr>
        <w:t>Consejo Estatal</w:t>
      </w:r>
      <w:r w:rsidRPr="003A724F">
        <w:rPr>
          <w:rFonts w:ascii="Arial" w:hAnsi="Arial" w:cs="Arial"/>
          <w:bCs/>
        </w:rPr>
        <w:t>:</w:t>
      </w:r>
      <w:r w:rsidRPr="003A724F">
        <w:rPr>
          <w:rFonts w:ascii="Arial" w:hAnsi="Arial" w:cs="Arial"/>
          <w:b/>
          <w:bCs/>
        </w:rPr>
        <w:t xml:space="preserve"> </w:t>
      </w:r>
      <w:r w:rsidRPr="003A724F">
        <w:rPr>
          <w:rFonts w:ascii="Arial" w:hAnsi="Arial" w:cs="Arial"/>
          <w:bCs/>
        </w:rPr>
        <w:t>Consejo Estatal del Instituto Electoral y de Participación Ciudadana de Tabasco.</w:t>
      </w:r>
    </w:p>
    <w:p w14:paraId="0B2B0DCF" w14:textId="48A6C391" w:rsidR="007545DD" w:rsidRPr="003A724F" w:rsidRDefault="008B483B" w:rsidP="008B483B">
      <w:pPr>
        <w:pStyle w:val="NormalWeb"/>
        <w:jc w:val="both"/>
        <w:rPr>
          <w:rFonts w:ascii="Arial" w:hAnsi="Arial" w:cs="Arial"/>
          <w:bCs/>
        </w:rPr>
      </w:pPr>
      <w:r>
        <w:rPr>
          <w:rFonts w:ascii="Arial" w:hAnsi="Arial" w:cs="Arial"/>
          <w:b/>
          <w:bCs/>
        </w:rPr>
        <w:t>Constitución</w:t>
      </w:r>
      <w:r w:rsidR="007545DD" w:rsidRPr="003A724F">
        <w:rPr>
          <w:rFonts w:ascii="Arial" w:hAnsi="Arial" w:cs="Arial"/>
          <w:bCs/>
        </w:rPr>
        <w:t>:</w:t>
      </w:r>
      <w:r w:rsidR="007545DD" w:rsidRPr="003A724F">
        <w:rPr>
          <w:rFonts w:ascii="Arial" w:hAnsi="Arial" w:cs="Arial"/>
          <w:b/>
          <w:bCs/>
        </w:rPr>
        <w:t xml:space="preserve"> </w:t>
      </w:r>
      <w:r w:rsidR="007545DD" w:rsidRPr="003A724F">
        <w:rPr>
          <w:rFonts w:ascii="Arial" w:hAnsi="Arial" w:cs="Arial"/>
          <w:bCs/>
        </w:rPr>
        <w:t>Constitución Política de los Estados Unidos Mexicanos.</w:t>
      </w:r>
    </w:p>
    <w:p w14:paraId="1322A61E" w14:textId="768C9B34" w:rsidR="006A4E98" w:rsidRPr="003A724F" w:rsidRDefault="006A4E98" w:rsidP="008B483B">
      <w:pPr>
        <w:pStyle w:val="NormalWeb"/>
        <w:jc w:val="both"/>
        <w:rPr>
          <w:rFonts w:ascii="Arial" w:hAnsi="Arial" w:cs="Arial"/>
        </w:rPr>
      </w:pPr>
      <w:r w:rsidRPr="003A724F">
        <w:rPr>
          <w:rFonts w:ascii="Arial" w:hAnsi="Arial" w:cs="Arial"/>
          <w:b/>
          <w:bCs/>
        </w:rPr>
        <w:t>DESPEN</w:t>
      </w:r>
      <w:r w:rsidRPr="003A724F">
        <w:rPr>
          <w:rFonts w:ascii="Arial" w:hAnsi="Arial" w:cs="Arial"/>
        </w:rPr>
        <w:t xml:space="preserve">: </w:t>
      </w:r>
      <w:r w:rsidR="00EA3A15" w:rsidRPr="003A724F">
        <w:rPr>
          <w:rFonts w:ascii="Arial" w:hAnsi="Arial" w:cs="Arial"/>
        </w:rPr>
        <w:t>Dirección</w:t>
      </w:r>
      <w:r w:rsidRPr="003A724F">
        <w:rPr>
          <w:rFonts w:ascii="Arial" w:hAnsi="Arial" w:cs="Arial"/>
        </w:rPr>
        <w:t xml:space="preserve"> Ejecutiva del Servicio Profesional Electoral Nacional. </w:t>
      </w:r>
    </w:p>
    <w:p w14:paraId="74FE3839" w14:textId="49942464" w:rsidR="006A4E98" w:rsidRPr="003A724F" w:rsidRDefault="006A4E98" w:rsidP="008B483B">
      <w:pPr>
        <w:pStyle w:val="NormalWeb"/>
        <w:jc w:val="both"/>
        <w:rPr>
          <w:rFonts w:ascii="Arial" w:hAnsi="Arial" w:cs="Arial"/>
          <w:color w:val="000000" w:themeColor="text1"/>
        </w:rPr>
      </w:pPr>
      <w:r w:rsidRPr="003A724F">
        <w:rPr>
          <w:rFonts w:ascii="Arial" w:hAnsi="Arial" w:cs="Arial"/>
          <w:b/>
          <w:bCs/>
          <w:color w:val="000000" w:themeColor="text1"/>
        </w:rPr>
        <w:t>Estatuto</w:t>
      </w:r>
      <w:r w:rsidRPr="003A724F">
        <w:rPr>
          <w:rFonts w:ascii="Arial" w:hAnsi="Arial" w:cs="Arial"/>
          <w:color w:val="000000" w:themeColor="text1"/>
        </w:rPr>
        <w:t xml:space="preserve">: Estatuto del Servicio Profesional Electoral Nacional y del Personal de la Rama Administrativa. </w:t>
      </w:r>
    </w:p>
    <w:p w14:paraId="492EE8B7" w14:textId="62FFA1AE" w:rsidR="006A4E98" w:rsidRPr="003A724F" w:rsidRDefault="006A4E98" w:rsidP="008B483B">
      <w:pPr>
        <w:pStyle w:val="NormalWeb"/>
        <w:jc w:val="both"/>
        <w:rPr>
          <w:rFonts w:ascii="Arial" w:hAnsi="Arial" w:cs="Arial"/>
        </w:rPr>
      </w:pPr>
      <w:r w:rsidRPr="003A724F">
        <w:rPr>
          <w:rFonts w:ascii="Arial" w:hAnsi="Arial" w:cs="Arial"/>
          <w:b/>
          <w:bCs/>
        </w:rPr>
        <w:t xml:space="preserve">INE: </w:t>
      </w:r>
      <w:r w:rsidRPr="003A724F">
        <w:rPr>
          <w:rFonts w:ascii="Arial" w:hAnsi="Arial" w:cs="Arial"/>
        </w:rPr>
        <w:t xml:space="preserve">Instituto Nacional Electoral. </w:t>
      </w:r>
    </w:p>
    <w:p w14:paraId="55630A54" w14:textId="259AD4F1" w:rsidR="00C76F36" w:rsidRDefault="00C76F36" w:rsidP="008B483B">
      <w:pPr>
        <w:pStyle w:val="NormalWeb"/>
        <w:jc w:val="both"/>
        <w:rPr>
          <w:rFonts w:ascii="Arial" w:hAnsi="Arial" w:cs="Arial"/>
        </w:rPr>
      </w:pPr>
      <w:r w:rsidRPr="003A724F">
        <w:rPr>
          <w:rFonts w:ascii="Arial" w:hAnsi="Arial" w:cs="Arial"/>
          <w:b/>
          <w:bCs/>
        </w:rPr>
        <w:t>I</w:t>
      </w:r>
      <w:r w:rsidR="00AD63F3" w:rsidRPr="003A724F">
        <w:rPr>
          <w:rFonts w:ascii="Arial" w:hAnsi="Arial" w:cs="Arial"/>
          <w:b/>
          <w:bCs/>
        </w:rPr>
        <w:t>nstituto</w:t>
      </w:r>
      <w:r w:rsidRPr="003A724F">
        <w:rPr>
          <w:rFonts w:ascii="Arial" w:hAnsi="Arial" w:cs="Arial"/>
          <w:b/>
          <w:bCs/>
        </w:rPr>
        <w:t xml:space="preserve">: </w:t>
      </w:r>
      <w:r w:rsidRPr="003A724F">
        <w:rPr>
          <w:rFonts w:ascii="Arial" w:hAnsi="Arial" w:cs="Arial"/>
        </w:rPr>
        <w:t xml:space="preserve">Instituto Electoral y de Participación Ciudadana de Tabasco. </w:t>
      </w:r>
    </w:p>
    <w:p w14:paraId="3FE7E68F" w14:textId="65E199A2" w:rsidR="00FD1F53" w:rsidRPr="003A724F" w:rsidRDefault="00FD1F53" w:rsidP="008B483B">
      <w:pPr>
        <w:pStyle w:val="NormalWeb"/>
        <w:jc w:val="both"/>
        <w:rPr>
          <w:rFonts w:ascii="Arial" w:hAnsi="Arial" w:cs="Arial"/>
        </w:rPr>
      </w:pPr>
      <w:r w:rsidRPr="00FD1F53">
        <w:rPr>
          <w:rFonts w:ascii="Arial" w:hAnsi="Arial" w:cs="Arial"/>
          <w:b/>
        </w:rPr>
        <w:t>Ley Electoral:</w:t>
      </w:r>
      <w:r w:rsidRPr="00FD1F53">
        <w:rPr>
          <w:rFonts w:ascii="Arial" w:hAnsi="Arial" w:cs="Arial"/>
        </w:rPr>
        <w:t xml:space="preserve"> </w:t>
      </w:r>
      <w:r w:rsidRPr="00FD1F53">
        <w:rPr>
          <w:rFonts w:ascii="Arial" w:hAnsi="Arial" w:cs="Arial"/>
          <w:bCs/>
        </w:rPr>
        <w:t>Ley Electoral y de Partidos Políticos del Estado de Tabasco</w:t>
      </w:r>
      <w:r>
        <w:rPr>
          <w:rFonts w:ascii="Arial" w:hAnsi="Arial" w:cs="Arial"/>
          <w:bCs/>
        </w:rPr>
        <w:t>.</w:t>
      </w:r>
    </w:p>
    <w:p w14:paraId="5D438A8A" w14:textId="6664DE13" w:rsidR="006A4E98" w:rsidRDefault="006A4E98" w:rsidP="008B483B">
      <w:pPr>
        <w:pStyle w:val="NormalWeb"/>
        <w:jc w:val="both"/>
        <w:rPr>
          <w:rFonts w:ascii="Arial" w:hAnsi="Arial" w:cs="Arial"/>
          <w:color w:val="000000" w:themeColor="text1"/>
        </w:rPr>
      </w:pPr>
      <w:r w:rsidRPr="003A724F">
        <w:rPr>
          <w:rFonts w:ascii="Arial" w:hAnsi="Arial" w:cs="Arial"/>
          <w:b/>
          <w:bCs/>
          <w:color w:val="000000" w:themeColor="text1"/>
        </w:rPr>
        <w:t>OPLE</w:t>
      </w:r>
      <w:r w:rsidRPr="003A724F">
        <w:rPr>
          <w:rFonts w:ascii="Arial" w:hAnsi="Arial" w:cs="Arial"/>
          <w:color w:val="000000" w:themeColor="text1"/>
        </w:rPr>
        <w:t xml:space="preserve">: Organismo </w:t>
      </w:r>
      <w:r w:rsidR="00EA3A15" w:rsidRPr="003A724F">
        <w:rPr>
          <w:rFonts w:ascii="Arial" w:hAnsi="Arial" w:cs="Arial"/>
          <w:color w:val="000000" w:themeColor="text1"/>
        </w:rPr>
        <w:t>Público</w:t>
      </w:r>
      <w:r w:rsidR="0047233E" w:rsidRPr="003A724F">
        <w:rPr>
          <w:rFonts w:ascii="Arial" w:hAnsi="Arial" w:cs="Arial"/>
          <w:color w:val="000000" w:themeColor="text1"/>
        </w:rPr>
        <w:t xml:space="preserve"> Local</w:t>
      </w:r>
      <w:r w:rsidRPr="003A724F">
        <w:rPr>
          <w:rFonts w:ascii="Arial" w:hAnsi="Arial" w:cs="Arial"/>
          <w:color w:val="000000" w:themeColor="text1"/>
        </w:rPr>
        <w:t xml:space="preserve"> Electora</w:t>
      </w:r>
      <w:r w:rsidR="0047233E" w:rsidRPr="003A724F">
        <w:rPr>
          <w:rFonts w:ascii="Arial" w:hAnsi="Arial" w:cs="Arial"/>
          <w:color w:val="000000" w:themeColor="text1"/>
        </w:rPr>
        <w:t>l</w:t>
      </w:r>
      <w:r w:rsidRPr="003A724F">
        <w:rPr>
          <w:rFonts w:ascii="Arial" w:hAnsi="Arial" w:cs="Arial"/>
          <w:color w:val="000000" w:themeColor="text1"/>
        </w:rPr>
        <w:t xml:space="preserve">. </w:t>
      </w:r>
    </w:p>
    <w:p w14:paraId="46A86435" w14:textId="427FF86A" w:rsidR="008B483B" w:rsidRPr="003A724F" w:rsidRDefault="008B483B" w:rsidP="008B483B">
      <w:pPr>
        <w:pStyle w:val="NormalWeb"/>
        <w:jc w:val="both"/>
        <w:rPr>
          <w:rFonts w:ascii="Arial" w:hAnsi="Arial" w:cs="Arial"/>
          <w:color w:val="000000" w:themeColor="text1"/>
        </w:rPr>
      </w:pPr>
      <w:r w:rsidRPr="00FD1F53">
        <w:rPr>
          <w:rFonts w:ascii="Arial" w:hAnsi="Arial" w:cs="Arial"/>
          <w:b/>
          <w:color w:val="000000" w:themeColor="text1"/>
        </w:rPr>
        <w:t>PAT:</w:t>
      </w:r>
      <w:r>
        <w:rPr>
          <w:rFonts w:ascii="Arial" w:hAnsi="Arial" w:cs="Arial"/>
          <w:color w:val="000000" w:themeColor="text1"/>
        </w:rPr>
        <w:t xml:space="preserve"> Programa Anual de Trabajo.</w:t>
      </w:r>
    </w:p>
    <w:p w14:paraId="7EB51738" w14:textId="77D9DE25" w:rsidR="006A4E98" w:rsidRPr="003A724F" w:rsidRDefault="00C76F36" w:rsidP="008B483B">
      <w:pPr>
        <w:pStyle w:val="NormalWeb"/>
        <w:jc w:val="both"/>
        <w:rPr>
          <w:color w:val="000000" w:themeColor="text1"/>
        </w:rPr>
      </w:pPr>
      <w:r w:rsidRPr="003A724F">
        <w:rPr>
          <w:rFonts w:ascii="Arial" w:hAnsi="Arial" w:cs="Arial"/>
          <w:b/>
          <w:bCs/>
          <w:color w:val="000000" w:themeColor="text1"/>
        </w:rPr>
        <w:t>Órgano</w:t>
      </w:r>
      <w:r w:rsidR="006A4E98" w:rsidRPr="003A724F">
        <w:rPr>
          <w:rFonts w:ascii="Arial" w:hAnsi="Arial" w:cs="Arial"/>
          <w:b/>
          <w:bCs/>
          <w:color w:val="000000" w:themeColor="text1"/>
        </w:rPr>
        <w:t xml:space="preserve"> de Enlace</w:t>
      </w:r>
      <w:r w:rsidR="006A4E98" w:rsidRPr="003A724F">
        <w:rPr>
          <w:color w:val="000000" w:themeColor="text1"/>
        </w:rPr>
        <w:t xml:space="preserve">: </w:t>
      </w:r>
      <w:r w:rsidRPr="003A724F">
        <w:rPr>
          <w:rFonts w:ascii="Arial" w:hAnsi="Arial" w:cs="Arial"/>
          <w:color w:val="000000" w:themeColor="text1"/>
        </w:rPr>
        <w:t>Órgano</w:t>
      </w:r>
      <w:r w:rsidR="006A4E98" w:rsidRPr="003A724F">
        <w:rPr>
          <w:rFonts w:ascii="Arial" w:hAnsi="Arial" w:cs="Arial"/>
          <w:color w:val="000000" w:themeColor="text1"/>
        </w:rPr>
        <w:t xml:space="preserve"> de cada OPLE que atiende los asuntos del Servicio en los </w:t>
      </w:r>
      <w:r w:rsidR="00EA3A15" w:rsidRPr="003A724F">
        <w:rPr>
          <w:rFonts w:ascii="Arial" w:hAnsi="Arial" w:cs="Arial"/>
          <w:color w:val="000000" w:themeColor="text1"/>
        </w:rPr>
        <w:t>términos</w:t>
      </w:r>
      <w:r w:rsidR="006A4E98" w:rsidRPr="003A724F">
        <w:rPr>
          <w:rFonts w:ascii="Arial" w:hAnsi="Arial" w:cs="Arial"/>
          <w:color w:val="000000" w:themeColor="text1"/>
        </w:rPr>
        <w:t xml:space="preserve"> del Estatuto. </w:t>
      </w:r>
    </w:p>
    <w:p w14:paraId="0448B6F0" w14:textId="22773346" w:rsidR="006A4E98" w:rsidRPr="003A724F" w:rsidRDefault="00C76F36" w:rsidP="008B483B">
      <w:pPr>
        <w:pStyle w:val="NormalWeb"/>
        <w:jc w:val="both"/>
        <w:rPr>
          <w:rFonts w:ascii="Arial" w:hAnsi="Arial" w:cs="Arial"/>
          <w:color w:val="000000" w:themeColor="text1"/>
        </w:rPr>
      </w:pPr>
      <w:r w:rsidRPr="003A724F">
        <w:rPr>
          <w:rFonts w:ascii="Arial" w:hAnsi="Arial" w:cs="Arial"/>
          <w:b/>
          <w:bCs/>
          <w:color w:val="000000" w:themeColor="text1"/>
        </w:rPr>
        <w:t>Órgano</w:t>
      </w:r>
      <w:r w:rsidR="006A4E98" w:rsidRPr="003A724F">
        <w:rPr>
          <w:rFonts w:ascii="Arial" w:hAnsi="Arial" w:cs="Arial"/>
          <w:b/>
          <w:bCs/>
          <w:color w:val="000000" w:themeColor="text1"/>
        </w:rPr>
        <w:t xml:space="preserve"> Superior</w:t>
      </w:r>
      <w:r w:rsidR="008B483B">
        <w:rPr>
          <w:rFonts w:ascii="Arial" w:hAnsi="Arial" w:cs="Arial"/>
          <w:b/>
          <w:bCs/>
          <w:color w:val="000000" w:themeColor="text1"/>
        </w:rPr>
        <w:t xml:space="preserve"> de Dirección</w:t>
      </w:r>
      <w:r w:rsidR="006A4E98" w:rsidRPr="003A724F">
        <w:rPr>
          <w:rFonts w:ascii="Arial" w:hAnsi="Arial" w:cs="Arial"/>
          <w:color w:val="000000" w:themeColor="text1"/>
        </w:rPr>
        <w:t xml:space="preserve">: </w:t>
      </w:r>
      <w:r w:rsidRPr="003A724F">
        <w:rPr>
          <w:rFonts w:ascii="Arial" w:hAnsi="Arial" w:cs="Arial"/>
          <w:color w:val="000000" w:themeColor="text1"/>
        </w:rPr>
        <w:t>Órgano</w:t>
      </w:r>
      <w:r w:rsidR="006A4E98" w:rsidRPr="003A724F">
        <w:rPr>
          <w:rFonts w:ascii="Arial" w:hAnsi="Arial" w:cs="Arial"/>
          <w:color w:val="000000" w:themeColor="text1"/>
        </w:rPr>
        <w:t xml:space="preserve"> Superior de </w:t>
      </w:r>
      <w:r w:rsidR="00EA3A15" w:rsidRPr="003A724F">
        <w:rPr>
          <w:rFonts w:ascii="Arial" w:hAnsi="Arial" w:cs="Arial"/>
          <w:color w:val="000000" w:themeColor="text1"/>
        </w:rPr>
        <w:t>Dirección</w:t>
      </w:r>
      <w:r w:rsidR="006A4E98" w:rsidRPr="003A724F">
        <w:rPr>
          <w:rFonts w:ascii="Arial" w:hAnsi="Arial" w:cs="Arial"/>
          <w:color w:val="000000" w:themeColor="text1"/>
        </w:rPr>
        <w:t xml:space="preserve"> de los </w:t>
      </w:r>
      <w:r w:rsidR="00FD1F53" w:rsidRPr="003A724F">
        <w:rPr>
          <w:rFonts w:ascii="Arial" w:hAnsi="Arial" w:cs="Arial"/>
          <w:color w:val="000000" w:themeColor="text1"/>
        </w:rPr>
        <w:t>Organismo</w:t>
      </w:r>
      <w:r w:rsidR="00FD1F53">
        <w:rPr>
          <w:rFonts w:ascii="Arial" w:hAnsi="Arial" w:cs="Arial"/>
          <w:color w:val="000000" w:themeColor="text1"/>
        </w:rPr>
        <w:t>s</w:t>
      </w:r>
      <w:r w:rsidR="00FD1F53" w:rsidRPr="003A724F">
        <w:rPr>
          <w:rFonts w:ascii="Arial" w:hAnsi="Arial" w:cs="Arial"/>
          <w:color w:val="000000" w:themeColor="text1"/>
        </w:rPr>
        <w:t xml:space="preserve"> Público</w:t>
      </w:r>
      <w:r w:rsidR="00FD1F53">
        <w:rPr>
          <w:rFonts w:ascii="Arial" w:hAnsi="Arial" w:cs="Arial"/>
          <w:color w:val="000000" w:themeColor="text1"/>
        </w:rPr>
        <w:t>s</w:t>
      </w:r>
      <w:r w:rsidR="00FD1F53" w:rsidRPr="003A724F">
        <w:rPr>
          <w:rFonts w:ascii="Arial" w:hAnsi="Arial" w:cs="Arial"/>
          <w:color w:val="000000" w:themeColor="text1"/>
        </w:rPr>
        <w:t xml:space="preserve"> Local</w:t>
      </w:r>
      <w:r w:rsidR="00FD1F53">
        <w:rPr>
          <w:rFonts w:ascii="Arial" w:hAnsi="Arial" w:cs="Arial"/>
          <w:color w:val="000000" w:themeColor="text1"/>
        </w:rPr>
        <w:t>es</w:t>
      </w:r>
      <w:r w:rsidR="00FD1F53" w:rsidRPr="003A724F">
        <w:rPr>
          <w:rFonts w:ascii="Arial" w:hAnsi="Arial" w:cs="Arial"/>
          <w:color w:val="000000" w:themeColor="text1"/>
        </w:rPr>
        <w:t xml:space="preserve"> Electoral</w:t>
      </w:r>
      <w:r w:rsidR="00FD1F53">
        <w:rPr>
          <w:rFonts w:ascii="Arial" w:hAnsi="Arial" w:cs="Arial"/>
          <w:color w:val="000000" w:themeColor="text1"/>
        </w:rPr>
        <w:t>es</w:t>
      </w:r>
      <w:r w:rsidR="006A4E98" w:rsidRPr="003A724F">
        <w:rPr>
          <w:rFonts w:ascii="Arial" w:hAnsi="Arial" w:cs="Arial"/>
          <w:color w:val="000000" w:themeColor="text1"/>
        </w:rPr>
        <w:t xml:space="preserve">. </w:t>
      </w:r>
    </w:p>
    <w:p w14:paraId="02B90AA1" w14:textId="20C41195" w:rsidR="00A04F53" w:rsidRPr="003A724F" w:rsidRDefault="00A04F53" w:rsidP="008B483B">
      <w:pPr>
        <w:pStyle w:val="NormalWeb"/>
        <w:jc w:val="both"/>
        <w:rPr>
          <w:rFonts w:ascii="Arial" w:hAnsi="Arial" w:cs="Arial"/>
          <w:color w:val="000000" w:themeColor="text1"/>
        </w:rPr>
      </w:pPr>
      <w:r w:rsidRPr="003A724F">
        <w:rPr>
          <w:rFonts w:ascii="Arial" w:hAnsi="Arial" w:cs="Arial"/>
          <w:b/>
          <w:bCs/>
          <w:color w:val="000000" w:themeColor="text1"/>
        </w:rPr>
        <w:t>Reglamento</w:t>
      </w:r>
      <w:r w:rsidRPr="003A724F">
        <w:rPr>
          <w:rFonts w:ascii="Arial" w:hAnsi="Arial" w:cs="Arial"/>
          <w:color w:val="000000" w:themeColor="text1"/>
        </w:rPr>
        <w:t xml:space="preserve">: Reglamento de </w:t>
      </w:r>
      <w:r w:rsidR="0047233E" w:rsidRPr="003A724F">
        <w:rPr>
          <w:rFonts w:ascii="Arial" w:hAnsi="Arial" w:cs="Arial"/>
          <w:color w:val="000000" w:themeColor="text1"/>
        </w:rPr>
        <w:t>C</w:t>
      </w:r>
      <w:r w:rsidRPr="003A724F">
        <w:rPr>
          <w:rFonts w:ascii="Arial" w:hAnsi="Arial" w:cs="Arial"/>
          <w:color w:val="000000" w:themeColor="text1"/>
        </w:rPr>
        <w:t>o</w:t>
      </w:r>
      <w:r w:rsidR="0047233E" w:rsidRPr="003A724F">
        <w:rPr>
          <w:rFonts w:ascii="Arial" w:hAnsi="Arial" w:cs="Arial"/>
          <w:color w:val="000000" w:themeColor="text1"/>
        </w:rPr>
        <w:t>misiones del C</w:t>
      </w:r>
      <w:r w:rsidRPr="003A724F">
        <w:rPr>
          <w:rFonts w:ascii="Arial" w:hAnsi="Arial" w:cs="Arial"/>
          <w:color w:val="000000" w:themeColor="text1"/>
        </w:rPr>
        <w:t>onsejo Estatal del Inst</w:t>
      </w:r>
      <w:r w:rsidR="00FD1F53">
        <w:rPr>
          <w:rFonts w:ascii="Arial" w:hAnsi="Arial" w:cs="Arial"/>
          <w:color w:val="000000" w:themeColor="text1"/>
        </w:rPr>
        <w:t>ituto E</w:t>
      </w:r>
      <w:r w:rsidRPr="003A724F">
        <w:rPr>
          <w:rFonts w:ascii="Arial" w:hAnsi="Arial" w:cs="Arial"/>
          <w:color w:val="000000" w:themeColor="text1"/>
        </w:rPr>
        <w:t xml:space="preserve">lectoral y de Participación Ciudadana de Tabasco. </w:t>
      </w:r>
    </w:p>
    <w:p w14:paraId="07A5148A" w14:textId="3D9BD10F" w:rsidR="006A4E98" w:rsidRPr="003A724F" w:rsidRDefault="006A4E98" w:rsidP="008B483B">
      <w:pPr>
        <w:pStyle w:val="NormalWeb"/>
        <w:jc w:val="both"/>
        <w:rPr>
          <w:rFonts w:ascii="Arial" w:hAnsi="Arial" w:cs="Arial"/>
          <w:color w:val="000000" w:themeColor="text1"/>
        </w:rPr>
      </w:pPr>
      <w:r w:rsidRPr="003A724F">
        <w:rPr>
          <w:rFonts w:ascii="Arial" w:hAnsi="Arial" w:cs="Arial"/>
          <w:b/>
          <w:bCs/>
          <w:color w:val="000000" w:themeColor="text1"/>
        </w:rPr>
        <w:t>Servicio</w:t>
      </w:r>
      <w:r w:rsidRPr="003A724F">
        <w:rPr>
          <w:rFonts w:ascii="Arial" w:hAnsi="Arial" w:cs="Arial"/>
          <w:color w:val="000000" w:themeColor="text1"/>
        </w:rPr>
        <w:t xml:space="preserve">: Servicio Profesional Electoral Nacional. </w:t>
      </w:r>
    </w:p>
    <w:p w14:paraId="2A01C652" w14:textId="56598A90" w:rsidR="008A6C5F" w:rsidRPr="003A724F" w:rsidRDefault="008A6C5F" w:rsidP="00B51835">
      <w:pPr>
        <w:jc w:val="both"/>
        <w:rPr>
          <w:rFonts w:ascii="Arial" w:hAnsi="Arial" w:cs="Arial"/>
        </w:rPr>
      </w:pPr>
    </w:p>
    <w:p w14:paraId="11F34550" w14:textId="3CB6D578" w:rsidR="006A4E98" w:rsidRPr="003A724F" w:rsidRDefault="006A4E98" w:rsidP="00B51835">
      <w:pPr>
        <w:jc w:val="both"/>
        <w:rPr>
          <w:rFonts w:ascii="Arial" w:hAnsi="Arial" w:cs="Arial"/>
        </w:rPr>
      </w:pPr>
    </w:p>
    <w:p w14:paraId="1176C1CB" w14:textId="193968D1" w:rsidR="006A4E98" w:rsidRDefault="006A4E98" w:rsidP="00B51835">
      <w:pPr>
        <w:jc w:val="both"/>
        <w:rPr>
          <w:rFonts w:ascii="Arial" w:hAnsi="Arial" w:cs="Arial"/>
        </w:rPr>
      </w:pPr>
    </w:p>
    <w:p w14:paraId="4A76E9CD" w14:textId="77777777" w:rsidR="00563997" w:rsidRPr="003A724F" w:rsidRDefault="00563997" w:rsidP="00B51835">
      <w:pPr>
        <w:jc w:val="both"/>
        <w:rPr>
          <w:rFonts w:ascii="Arial" w:hAnsi="Arial" w:cs="Arial"/>
        </w:rPr>
      </w:pPr>
    </w:p>
    <w:p w14:paraId="40BDCDA3" w14:textId="07881DE7" w:rsidR="00177BC7" w:rsidRPr="00EE75A4" w:rsidRDefault="00177BC7" w:rsidP="002E6C71">
      <w:pPr>
        <w:pStyle w:val="Prrafodelista"/>
        <w:numPr>
          <w:ilvl w:val="0"/>
          <w:numId w:val="4"/>
        </w:numPr>
        <w:spacing w:after="240" w:line="276" w:lineRule="auto"/>
        <w:jc w:val="both"/>
        <w:rPr>
          <w:rFonts w:ascii="Arial" w:hAnsi="Arial" w:cs="Arial"/>
          <w:b/>
          <w:bCs/>
          <w:color w:val="711F50"/>
          <w:sz w:val="34"/>
          <w:szCs w:val="34"/>
        </w:rPr>
      </w:pPr>
      <w:r w:rsidRPr="00EE75A4">
        <w:rPr>
          <w:rFonts w:ascii="Arial" w:hAnsi="Arial" w:cs="Arial"/>
          <w:b/>
          <w:bCs/>
          <w:color w:val="711F50"/>
          <w:sz w:val="34"/>
          <w:szCs w:val="34"/>
        </w:rPr>
        <w:t>Marco Legal</w:t>
      </w:r>
    </w:p>
    <w:p w14:paraId="09A3F11A" w14:textId="2D5F7DAD" w:rsidR="00B4683A" w:rsidRDefault="00B4683A" w:rsidP="00B4683A">
      <w:pPr>
        <w:spacing w:after="240" w:line="276" w:lineRule="auto"/>
        <w:jc w:val="both"/>
        <w:rPr>
          <w:rFonts w:ascii="Arial" w:hAnsi="Arial" w:cs="Arial"/>
          <w:bCs/>
        </w:rPr>
      </w:pPr>
      <w:r w:rsidRPr="00B4683A">
        <w:rPr>
          <w:rFonts w:ascii="Arial" w:hAnsi="Arial" w:cs="Arial"/>
          <w:bCs/>
        </w:rPr>
        <w:t>El artículo 41, Base V, apartado D, de la Constitución refiere que, el Servicio Profesional Electoral</w:t>
      </w:r>
      <w:r>
        <w:rPr>
          <w:rFonts w:ascii="Arial" w:hAnsi="Arial" w:cs="Arial"/>
          <w:bCs/>
        </w:rPr>
        <w:t xml:space="preserve"> </w:t>
      </w:r>
      <w:r w:rsidRPr="00B4683A">
        <w:rPr>
          <w:rFonts w:ascii="Arial" w:hAnsi="Arial" w:cs="Arial"/>
          <w:bCs/>
        </w:rPr>
        <w:t>Nacional comprende la selección, ingreso, capacitación, profesionalización, promoción, evaluación,</w:t>
      </w:r>
      <w:r>
        <w:rPr>
          <w:rFonts w:ascii="Arial" w:hAnsi="Arial" w:cs="Arial"/>
          <w:bCs/>
        </w:rPr>
        <w:t xml:space="preserve"> </w:t>
      </w:r>
      <w:r w:rsidRPr="00B4683A">
        <w:rPr>
          <w:rFonts w:ascii="Arial" w:hAnsi="Arial" w:cs="Arial"/>
          <w:bCs/>
        </w:rPr>
        <w:t>rotación, permanencia y disciplina, de los servidores públicos de los órganos ejecutivos y técnicos del</w:t>
      </w:r>
      <w:r>
        <w:rPr>
          <w:rFonts w:ascii="Arial" w:hAnsi="Arial" w:cs="Arial"/>
          <w:bCs/>
        </w:rPr>
        <w:t xml:space="preserve"> </w:t>
      </w:r>
      <w:r w:rsidRPr="00B4683A">
        <w:rPr>
          <w:rFonts w:ascii="Arial" w:hAnsi="Arial" w:cs="Arial"/>
          <w:bCs/>
        </w:rPr>
        <w:t>INE y de los OPLE de las entidades federat</w:t>
      </w:r>
      <w:r w:rsidR="006B1ED1">
        <w:rPr>
          <w:rFonts w:ascii="Arial" w:hAnsi="Arial" w:cs="Arial"/>
          <w:bCs/>
        </w:rPr>
        <w:t>ivas en materia electoral y que</w:t>
      </w:r>
      <w:r w:rsidRPr="00B4683A">
        <w:rPr>
          <w:rFonts w:ascii="Arial" w:hAnsi="Arial" w:cs="Arial"/>
          <w:bCs/>
        </w:rPr>
        <w:t xml:space="preserve"> el INE regulará su</w:t>
      </w:r>
      <w:r>
        <w:rPr>
          <w:rFonts w:ascii="Arial" w:hAnsi="Arial" w:cs="Arial"/>
          <w:bCs/>
        </w:rPr>
        <w:t xml:space="preserve"> </w:t>
      </w:r>
      <w:r w:rsidRPr="00B4683A">
        <w:rPr>
          <w:rFonts w:ascii="Arial" w:hAnsi="Arial" w:cs="Arial"/>
          <w:bCs/>
        </w:rPr>
        <w:t>organización y funcionamiento.</w:t>
      </w:r>
    </w:p>
    <w:p w14:paraId="211C572E" w14:textId="42AC5D6D" w:rsidR="00B4683A" w:rsidRPr="003A724F" w:rsidRDefault="00B4683A" w:rsidP="00B4683A">
      <w:pPr>
        <w:spacing w:after="240" w:line="276" w:lineRule="auto"/>
        <w:jc w:val="both"/>
        <w:rPr>
          <w:rFonts w:ascii="Arial" w:hAnsi="Arial" w:cs="Arial"/>
          <w:bCs/>
        </w:rPr>
      </w:pPr>
      <w:r w:rsidRPr="009B3868">
        <w:rPr>
          <w:rFonts w:ascii="Arial" w:hAnsi="Arial" w:cs="Arial"/>
          <w:bCs/>
        </w:rPr>
        <w:t xml:space="preserve">Por su parte, la Ley Electoral, en su artículo primero, establece la facultad de regulación en lo relativo a los derechos y obligaciones político electorales de la ciudadanía, así como, el artículo 160 asegura el desempeño profesional de las actividades del </w:t>
      </w:r>
      <w:r w:rsidR="00FD1F53" w:rsidRPr="009B3868">
        <w:rPr>
          <w:rFonts w:ascii="Arial" w:hAnsi="Arial" w:cs="Arial"/>
          <w:bCs/>
        </w:rPr>
        <w:t>Instituto Estatal</w:t>
      </w:r>
      <w:r w:rsidR="006B1ED1">
        <w:rPr>
          <w:rFonts w:ascii="Arial" w:hAnsi="Arial" w:cs="Arial"/>
          <w:bCs/>
        </w:rPr>
        <w:t xml:space="preserve">, </w:t>
      </w:r>
      <w:r w:rsidRPr="009B3868">
        <w:rPr>
          <w:rFonts w:ascii="Arial" w:hAnsi="Arial" w:cs="Arial"/>
          <w:bCs/>
        </w:rPr>
        <w:t>el Instituto Nacional Electoral, por conducto de la dirección ejecutiva</w:t>
      </w:r>
      <w:r w:rsidR="00FD1F53" w:rsidRPr="009B3868">
        <w:rPr>
          <w:rFonts w:ascii="Arial" w:hAnsi="Arial" w:cs="Arial"/>
          <w:bCs/>
        </w:rPr>
        <w:t xml:space="preserve"> competente</w:t>
      </w:r>
      <w:r w:rsidR="006B1ED1">
        <w:rPr>
          <w:rFonts w:ascii="Arial" w:hAnsi="Arial" w:cs="Arial"/>
          <w:bCs/>
        </w:rPr>
        <w:t xml:space="preserve"> que</w:t>
      </w:r>
      <w:r w:rsidR="00FD1F53" w:rsidRPr="009B3868">
        <w:rPr>
          <w:rFonts w:ascii="Arial" w:hAnsi="Arial" w:cs="Arial"/>
          <w:bCs/>
        </w:rPr>
        <w:t xml:space="preserve"> </w:t>
      </w:r>
      <w:r w:rsidRPr="009B3868">
        <w:rPr>
          <w:rFonts w:ascii="Arial" w:hAnsi="Arial" w:cs="Arial"/>
          <w:bCs/>
        </w:rPr>
        <w:t>regulará la organización y funcionamiento del Servicio Profesional Electoral Nacional.</w:t>
      </w:r>
    </w:p>
    <w:p w14:paraId="3A32CD09" w14:textId="1C760892" w:rsidR="00B4683A" w:rsidRPr="00B4683A" w:rsidRDefault="00B4683A" w:rsidP="00B4683A">
      <w:pPr>
        <w:spacing w:after="240" w:line="276" w:lineRule="auto"/>
        <w:jc w:val="both"/>
        <w:rPr>
          <w:rFonts w:ascii="Arial" w:hAnsi="Arial" w:cs="Arial"/>
          <w:bCs/>
        </w:rPr>
      </w:pPr>
      <w:r w:rsidRPr="00B4683A">
        <w:rPr>
          <w:rFonts w:ascii="Arial" w:hAnsi="Arial" w:cs="Arial"/>
          <w:bCs/>
        </w:rPr>
        <w:t xml:space="preserve">Ahora bien, en términos del </w:t>
      </w:r>
      <w:r w:rsidR="000D41A7">
        <w:rPr>
          <w:rFonts w:ascii="Arial" w:hAnsi="Arial" w:cs="Arial"/>
          <w:bCs/>
        </w:rPr>
        <w:t xml:space="preserve">capítulo 2, </w:t>
      </w:r>
      <w:r w:rsidRPr="00B4683A">
        <w:rPr>
          <w:rFonts w:ascii="Arial" w:hAnsi="Arial" w:cs="Arial"/>
          <w:bCs/>
        </w:rPr>
        <w:t xml:space="preserve">artículo </w:t>
      </w:r>
      <w:r w:rsidR="000D41A7">
        <w:rPr>
          <w:rFonts w:ascii="Arial" w:hAnsi="Arial" w:cs="Arial"/>
          <w:bCs/>
        </w:rPr>
        <w:t>3, numeral 1, inciso d</w:t>
      </w:r>
      <w:r w:rsidRPr="00B4683A">
        <w:rPr>
          <w:rFonts w:ascii="Arial" w:hAnsi="Arial" w:cs="Arial"/>
          <w:bCs/>
        </w:rPr>
        <w:t>) del Reglamento de Comisiones,</w:t>
      </w:r>
      <w:r>
        <w:rPr>
          <w:rFonts w:ascii="Arial" w:hAnsi="Arial" w:cs="Arial"/>
          <w:bCs/>
        </w:rPr>
        <w:t xml:space="preserve"> </w:t>
      </w:r>
      <w:r w:rsidRPr="00B4683A">
        <w:rPr>
          <w:rFonts w:ascii="Arial" w:hAnsi="Arial" w:cs="Arial"/>
          <w:bCs/>
        </w:rPr>
        <w:t>cuyo objeto es establecer las normas para regular la organización y el funcionamiento de las</w:t>
      </w:r>
      <w:r>
        <w:rPr>
          <w:rFonts w:ascii="Arial" w:hAnsi="Arial" w:cs="Arial"/>
          <w:bCs/>
        </w:rPr>
        <w:t xml:space="preserve"> </w:t>
      </w:r>
      <w:r w:rsidRPr="00B4683A">
        <w:rPr>
          <w:rFonts w:ascii="Arial" w:hAnsi="Arial" w:cs="Arial"/>
          <w:bCs/>
        </w:rPr>
        <w:t>Comisiones permanentes y temporales del propio Instituto, la Comisión de Seguimiento del Servicio</w:t>
      </w:r>
      <w:r>
        <w:rPr>
          <w:rFonts w:ascii="Arial" w:hAnsi="Arial" w:cs="Arial"/>
          <w:bCs/>
        </w:rPr>
        <w:t xml:space="preserve"> </w:t>
      </w:r>
      <w:r w:rsidRPr="00B4683A">
        <w:rPr>
          <w:rFonts w:ascii="Arial" w:hAnsi="Arial" w:cs="Arial"/>
          <w:bCs/>
        </w:rPr>
        <w:t>es una Comisión Permanente y sus atribuciones están contenidas en el artículo 1</w:t>
      </w:r>
      <w:r w:rsidR="000D41A7">
        <w:rPr>
          <w:rFonts w:ascii="Arial" w:hAnsi="Arial" w:cs="Arial"/>
          <w:bCs/>
        </w:rPr>
        <w:t>6</w:t>
      </w:r>
      <w:r w:rsidRPr="00B4683A">
        <w:rPr>
          <w:rFonts w:ascii="Arial" w:hAnsi="Arial" w:cs="Arial"/>
          <w:bCs/>
        </w:rPr>
        <w:t xml:space="preserve"> del mismo</w:t>
      </w:r>
      <w:r>
        <w:rPr>
          <w:rFonts w:ascii="Arial" w:hAnsi="Arial" w:cs="Arial"/>
          <w:bCs/>
        </w:rPr>
        <w:t xml:space="preserve"> </w:t>
      </w:r>
      <w:r w:rsidRPr="00B4683A">
        <w:rPr>
          <w:rFonts w:ascii="Arial" w:hAnsi="Arial" w:cs="Arial"/>
          <w:bCs/>
        </w:rPr>
        <w:t>Reglamento</w:t>
      </w:r>
      <w:r w:rsidR="000D41A7">
        <w:rPr>
          <w:rFonts w:ascii="Arial" w:hAnsi="Arial" w:cs="Arial"/>
          <w:bCs/>
        </w:rPr>
        <w:t>.</w:t>
      </w:r>
    </w:p>
    <w:p w14:paraId="431514B8" w14:textId="1998FC9B" w:rsidR="00B4683A" w:rsidRDefault="00B4683A" w:rsidP="00B4683A">
      <w:pPr>
        <w:spacing w:after="240" w:line="276" w:lineRule="auto"/>
        <w:jc w:val="both"/>
        <w:rPr>
          <w:rFonts w:ascii="Arial" w:hAnsi="Arial" w:cs="Arial"/>
          <w:bCs/>
        </w:rPr>
      </w:pPr>
      <w:r w:rsidRPr="00B4683A">
        <w:rPr>
          <w:rFonts w:ascii="Arial" w:hAnsi="Arial" w:cs="Arial"/>
          <w:bCs/>
        </w:rPr>
        <w:t xml:space="preserve">Aunado a lo anterior, el artículo </w:t>
      </w:r>
      <w:r w:rsidR="000D41A7">
        <w:rPr>
          <w:rFonts w:ascii="Arial" w:hAnsi="Arial" w:cs="Arial"/>
          <w:bCs/>
        </w:rPr>
        <w:t>1</w:t>
      </w:r>
      <w:r w:rsidRPr="00B4683A">
        <w:rPr>
          <w:rFonts w:ascii="Arial" w:hAnsi="Arial" w:cs="Arial"/>
          <w:bCs/>
        </w:rPr>
        <w:t>2, numeral 1, fracción I del citado Reglamento establece que, las</w:t>
      </w:r>
      <w:r>
        <w:rPr>
          <w:rFonts w:ascii="Arial" w:hAnsi="Arial" w:cs="Arial"/>
          <w:bCs/>
        </w:rPr>
        <w:t xml:space="preserve"> </w:t>
      </w:r>
      <w:r w:rsidRPr="00B4683A">
        <w:rPr>
          <w:rFonts w:ascii="Arial" w:hAnsi="Arial" w:cs="Arial"/>
          <w:bCs/>
        </w:rPr>
        <w:t xml:space="preserve">comisiones permanentes deberán presentar </w:t>
      </w:r>
      <w:r w:rsidR="006B1ED1" w:rsidRPr="00B4683A">
        <w:rPr>
          <w:rFonts w:ascii="Arial" w:hAnsi="Arial" w:cs="Arial"/>
          <w:bCs/>
        </w:rPr>
        <w:t>un</w:t>
      </w:r>
      <w:r w:rsidR="006B1ED1">
        <w:rPr>
          <w:rFonts w:ascii="Arial" w:hAnsi="Arial" w:cs="Arial"/>
          <w:bCs/>
        </w:rPr>
        <w:t xml:space="preserve"> </w:t>
      </w:r>
      <w:r w:rsidR="006B1ED1" w:rsidRPr="00B4683A">
        <w:rPr>
          <w:rFonts w:ascii="Arial" w:hAnsi="Arial" w:cs="Arial"/>
          <w:bCs/>
        </w:rPr>
        <w:t xml:space="preserve">programa anual de trabajo </w:t>
      </w:r>
      <w:r w:rsidRPr="00B4683A">
        <w:rPr>
          <w:rFonts w:ascii="Arial" w:hAnsi="Arial" w:cs="Arial"/>
          <w:bCs/>
        </w:rPr>
        <w:t xml:space="preserve">al </w:t>
      </w:r>
      <w:r w:rsidR="00FD1F53">
        <w:rPr>
          <w:rFonts w:ascii="Arial" w:hAnsi="Arial" w:cs="Arial"/>
          <w:bCs/>
        </w:rPr>
        <w:t>Órgano Superior de Dirección</w:t>
      </w:r>
      <w:r w:rsidRPr="00B4683A">
        <w:rPr>
          <w:rFonts w:ascii="Arial" w:hAnsi="Arial" w:cs="Arial"/>
          <w:bCs/>
        </w:rPr>
        <w:t xml:space="preserve"> para su aprobación</w:t>
      </w:r>
      <w:r w:rsidR="00FD1F53">
        <w:rPr>
          <w:rFonts w:ascii="Arial" w:hAnsi="Arial" w:cs="Arial"/>
          <w:bCs/>
        </w:rPr>
        <w:t>,</w:t>
      </w:r>
      <w:r w:rsidR="006B1ED1">
        <w:rPr>
          <w:rFonts w:ascii="Arial" w:hAnsi="Arial" w:cs="Arial"/>
          <w:bCs/>
        </w:rPr>
        <w:t xml:space="preserve"> mismo que deberá presentarse </w:t>
      </w:r>
      <w:r w:rsidRPr="00B4683A">
        <w:rPr>
          <w:rFonts w:ascii="Arial" w:hAnsi="Arial" w:cs="Arial"/>
          <w:bCs/>
        </w:rPr>
        <w:t>la primera sesión que celebren en el mes de enero del año del ejercicio correspondiente</w:t>
      </w:r>
      <w:r>
        <w:rPr>
          <w:rFonts w:ascii="Arial" w:hAnsi="Arial" w:cs="Arial"/>
          <w:bCs/>
        </w:rPr>
        <w:t>.</w:t>
      </w:r>
    </w:p>
    <w:p w14:paraId="0CBBD930" w14:textId="55374F5D" w:rsidR="00B4683A" w:rsidRDefault="00B4683A" w:rsidP="00B4683A">
      <w:pPr>
        <w:spacing w:after="240" w:line="276" w:lineRule="auto"/>
        <w:jc w:val="both"/>
        <w:rPr>
          <w:rFonts w:ascii="Arial" w:hAnsi="Arial" w:cs="Arial"/>
          <w:bCs/>
        </w:rPr>
      </w:pPr>
      <w:r w:rsidRPr="00B4683A">
        <w:rPr>
          <w:rFonts w:ascii="Arial" w:hAnsi="Arial" w:cs="Arial"/>
          <w:bCs/>
        </w:rPr>
        <w:t>Por lo anterior, esta Comisión de Seguimiento del Servicio, se encuentra plenamente respaldada con</w:t>
      </w:r>
      <w:r>
        <w:rPr>
          <w:rFonts w:ascii="Arial" w:hAnsi="Arial" w:cs="Arial"/>
          <w:bCs/>
        </w:rPr>
        <w:t xml:space="preserve"> </w:t>
      </w:r>
      <w:r w:rsidRPr="00B4683A">
        <w:rPr>
          <w:rFonts w:ascii="Arial" w:hAnsi="Arial" w:cs="Arial"/>
          <w:bCs/>
        </w:rPr>
        <w:t>la normatividad federal, local, estatutaria y del propio Instituto para programar, ejecutar y coordinar</w:t>
      </w:r>
      <w:r>
        <w:rPr>
          <w:rFonts w:ascii="Arial" w:hAnsi="Arial" w:cs="Arial"/>
          <w:bCs/>
        </w:rPr>
        <w:t xml:space="preserve"> </w:t>
      </w:r>
      <w:r w:rsidRPr="00B4683A">
        <w:rPr>
          <w:rFonts w:ascii="Arial" w:hAnsi="Arial" w:cs="Arial"/>
          <w:bCs/>
        </w:rPr>
        <w:t>cada una de las actividades que contribuirán a generar un crecimiento profesional al personal del</w:t>
      </w:r>
      <w:r>
        <w:rPr>
          <w:rFonts w:ascii="Arial" w:hAnsi="Arial" w:cs="Arial"/>
          <w:bCs/>
        </w:rPr>
        <w:t xml:space="preserve"> </w:t>
      </w:r>
      <w:r w:rsidRPr="00B4683A">
        <w:rPr>
          <w:rFonts w:ascii="Arial" w:hAnsi="Arial" w:cs="Arial"/>
          <w:bCs/>
        </w:rPr>
        <w:t>Servicio con base en el PAT que contempla, de manera enunciativa más no limitativa, diversas</w:t>
      </w:r>
      <w:r>
        <w:rPr>
          <w:rFonts w:ascii="Arial" w:hAnsi="Arial" w:cs="Arial"/>
          <w:bCs/>
        </w:rPr>
        <w:t xml:space="preserve"> </w:t>
      </w:r>
      <w:r w:rsidRPr="00B4683A">
        <w:rPr>
          <w:rFonts w:ascii="Arial" w:hAnsi="Arial" w:cs="Arial"/>
          <w:bCs/>
        </w:rPr>
        <w:t>acciones a ejecutar durante el ejercicio 202</w:t>
      </w:r>
      <w:r w:rsidR="000D41A7">
        <w:rPr>
          <w:rFonts w:ascii="Arial" w:hAnsi="Arial" w:cs="Arial"/>
          <w:bCs/>
        </w:rPr>
        <w:t>4</w:t>
      </w:r>
      <w:r w:rsidRPr="00B4683A">
        <w:rPr>
          <w:rFonts w:ascii="Arial" w:hAnsi="Arial" w:cs="Arial"/>
          <w:bCs/>
        </w:rPr>
        <w:t xml:space="preserve"> en materia del Servicio.</w:t>
      </w:r>
    </w:p>
    <w:p w14:paraId="712FFC2D" w14:textId="66ECE0B9" w:rsidR="002F6B86" w:rsidRPr="004B082F" w:rsidRDefault="002F6B86" w:rsidP="004B082F">
      <w:pPr>
        <w:rPr>
          <w:sz w:val="18"/>
        </w:rPr>
      </w:pPr>
    </w:p>
    <w:p w14:paraId="2953A587" w14:textId="77777777" w:rsidR="004B082F" w:rsidRDefault="004B082F" w:rsidP="002F6B86">
      <w:pPr>
        <w:spacing w:before="240" w:after="240" w:line="276" w:lineRule="auto"/>
        <w:jc w:val="both"/>
        <w:rPr>
          <w:rFonts w:ascii="Arial" w:hAnsi="Arial" w:cs="Arial"/>
          <w:b/>
          <w:bCs/>
          <w:color w:val="711F50"/>
        </w:rPr>
      </w:pPr>
    </w:p>
    <w:p w14:paraId="12D8CE66" w14:textId="59F23F12" w:rsidR="002A17A1" w:rsidRPr="003A724F" w:rsidRDefault="002A17A1" w:rsidP="00B51835">
      <w:pPr>
        <w:jc w:val="both"/>
        <w:rPr>
          <w:rFonts w:ascii="Arial" w:hAnsi="Arial" w:cs="Arial"/>
        </w:rPr>
      </w:pPr>
    </w:p>
    <w:p w14:paraId="7A1021D8" w14:textId="58AADDCA" w:rsidR="008A6C5F" w:rsidRPr="00EE75A4" w:rsidRDefault="008A6C5F" w:rsidP="002E6C71">
      <w:pPr>
        <w:pStyle w:val="Prrafodelista"/>
        <w:numPr>
          <w:ilvl w:val="0"/>
          <w:numId w:val="4"/>
        </w:numPr>
        <w:spacing w:after="240" w:line="276" w:lineRule="auto"/>
        <w:jc w:val="both"/>
        <w:rPr>
          <w:rFonts w:ascii="Arial" w:hAnsi="Arial" w:cs="Arial"/>
          <w:b/>
          <w:bCs/>
          <w:color w:val="711F50"/>
          <w:sz w:val="30"/>
          <w:szCs w:val="30"/>
        </w:rPr>
      </w:pPr>
      <w:r w:rsidRPr="00EE75A4">
        <w:rPr>
          <w:rFonts w:ascii="Arial" w:hAnsi="Arial" w:cs="Arial"/>
          <w:b/>
          <w:bCs/>
          <w:color w:val="711F50"/>
          <w:sz w:val="30"/>
          <w:szCs w:val="30"/>
        </w:rPr>
        <w:t>Objetivos de</w:t>
      </w:r>
      <w:r w:rsidR="0036388E" w:rsidRPr="00EE75A4">
        <w:rPr>
          <w:rFonts w:ascii="Arial" w:hAnsi="Arial" w:cs="Arial"/>
          <w:b/>
          <w:bCs/>
          <w:color w:val="711F50"/>
          <w:sz w:val="30"/>
          <w:szCs w:val="30"/>
        </w:rPr>
        <w:t>l Programa Anual de Trabajo 202</w:t>
      </w:r>
      <w:r w:rsidR="00F21089" w:rsidRPr="00EE75A4">
        <w:rPr>
          <w:rFonts w:ascii="Arial" w:hAnsi="Arial" w:cs="Arial"/>
          <w:b/>
          <w:bCs/>
          <w:color w:val="711F50"/>
          <w:sz w:val="30"/>
          <w:szCs w:val="30"/>
        </w:rPr>
        <w:t>4</w:t>
      </w:r>
    </w:p>
    <w:p w14:paraId="25CA769C" w14:textId="4217DA33" w:rsidR="00BA1844" w:rsidRPr="0038230B" w:rsidRDefault="0038230B" w:rsidP="00B51835">
      <w:pPr>
        <w:spacing w:after="240" w:line="276" w:lineRule="auto"/>
        <w:jc w:val="both"/>
        <w:rPr>
          <w:rFonts w:ascii="Arial" w:hAnsi="Arial" w:cs="Arial"/>
          <w:color w:val="000000" w:themeColor="text1"/>
        </w:rPr>
      </w:pPr>
      <w:r w:rsidRPr="0038230B">
        <w:rPr>
          <w:rFonts w:ascii="Arial" w:hAnsi="Arial" w:cs="Arial"/>
          <w:color w:val="000000" w:themeColor="text1"/>
        </w:rPr>
        <w:t>Dentro del marco de la implementación de los mecanismos del Servicio y con el objeto de propiciar su</w:t>
      </w:r>
      <w:r>
        <w:rPr>
          <w:rFonts w:ascii="Arial" w:hAnsi="Arial" w:cs="Arial"/>
          <w:color w:val="000000" w:themeColor="text1"/>
        </w:rPr>
        <w:t xml:space="preserve"> </w:t>
      </w:r>
      <w:r w:rsidRPr="0038230B">
        <w:rPr>
          <w:rFonts w:ascii="Arial" w:hAnsi="Arial" w:cs="Arial"/>
          <w:color w:val="000000" w:themeColor="text1"/>
        </w:rPr>
        <w:t>fortalecimiento con un enfoque de expansión, esta Comisión de Seguimiento se</w:t>
      </w:r>
      <w:r>
        <w:rPr>
          <w:rFonts w:ascii="Arial" w:hAnsi="Arial" w:cs="Arial"/>
          <w:color w:val="000000" w:themeColor="text1"/>
        </w:rPr>
        <w:t xml:space="preserve"> </w:t>
      </w:r>
      <w:r w:rsidRPr="0038230B">
        <w:rPr>
          <w:rFonts w:ascii="Arial" w:hAnsi="Arial" w:cs="Arial"/>
          <w:color w:val="000000" w:themeColor="text1"/>
        </w:rPr>
        <w:t>plantea los siguientes objetivos:</w:t>
      </w:r>
      <w:r w:rsidRPr="0038230B">
        <w:rPr>
          <w:rFonts w:ascii="Arial" w:hAnsi="Arial" w:cs="Arial"/>
          <w:color w:val="000000" w:themeColor="text1"/>
        </w:rPr>
        <w:cr/>
      </w:r>
    </w:p>
    <w:p w14:paraId="57EF5C45" w14:textId="0C847BA1" w:rsidR="008A6C5F" w:rsidRPr="009D557F" w:rsidRDefault="008A6C5F" w:rsidP="002E6C71">
      <w:pPr>
        <w:pStyle w:val="Prrafodelista"/>
        <w:numPr>
          <w:ilvl w:val="1"/>
          <w:numId w:val="4"/>
        </w:numPr>
        <w:spacing w:after="240" w:line="276" w:lineRule="auto"/>
        <w:jc w:val="both"/>
        <w:rPr>
          <w:rFonts w:ascii="Arial" w:hAnsi="Arial" w:cs="Arial"/>
          <w:b/>
          <w:bCs/>
          <w:color w:val="711F50"/>
          <w:sz w:val="28"/>
        </w:rPr>
      </w:pPr>
      <w:r w:rsidRPr="009D557F">
        <w:rPr>
          <w:rFonts w:ascii="Arial" w:hAnsi="Arial" w:cs="Arial"/>
          <w:b/>
          <w:bCs/>
          <w:color w:val="711F50"/>
          <w:sz w:val="28"/>
        </w:rPr>
        <w:t>Objetivo general</w:t>
      </w:r>
    </w:p>
    <w:p w14:paraId="24544B8A" w14:textId="0F9B5914" w:rsidR="00B01F9F" w:rsidRDefault="00205511" w:rsidP="00B51835">
      <w:pPr>
        <w:spacing w:line="276" w:lineRule="auto"/>
        <w:jc w:val="both"/>
        <w:rPr>
          <w:rFonts w:ascii="Arial" w:hAnsi="Arial" w:cs="Arial"/>
          <w:color w:val="000000" w:themeColor="text1"/>
        </w:rPr>
      </w:pPr>
      <w:r w:rsidRPr="003A724F">
        <w:rPr>
          <w:rFonts w:ascii="Arial" w:hAnsi="Arial" w:cs="Arial"/>
        </w:rPr>
        <w:t xml:space="preserve">Dar seguimiento </w:t>
      </w:r>
      <w:r w:rsidR="00724564" w:rsidRPr="003A724F">
        <w:rPr>
          <w:rFonts w:ascii="Arial" w:hAnsi="Arial" w:cs="Arial"/>
        </w:rPr>
        <w:t>a los mecanismos del Servicio, garantizando su correcta</w:t>
      </w:r>
      <w:r w:rsidR="00DB2760" w:rsidRPr="003A724F">
        <w:rPr>
          <w:rFonts w:ascii="Arial" w:hAnsi="Arial" w:cs="Arial"/>
        </w:rPr>
        <w:t xml:space="preserve"> implementación </w:t>
      </w:r>
      <w:r w:rsidR="00724564" w:rsidRPr="003A724F">
        <w:rPr>
          <w:rFonts w:ascii="Arial" w:hAnsi="Arial" w:cs="Arial"/>
        </w:rPr>
        <w:t xml:space="preserve">conforme al Estatuto </w:t>
      </w:r>
      <w:r w:rsidR="0038230B">
        <w:rPr>
          <w:rFonts w:ascii="Arial" w:hAnsi="Arial" w:cs="Arial"/>
        </w:rPr>
        <w:t xml:space="preserve">y </w:t>
      </w:r>
      <w:r w:rsidR="00457FAD" w:rsidRPr="003A724F">
        <w:rPr>
          <w:rFonts w:ascii="Arial" w:hAnsi="Arial" w:cs="Arial"/>
          <w:color w:val="000000" w:themeColor="text1"/>
        </w:rPr>
        <w:t>los L</w:t>
      </w:r>
      <w:r w:rsidR="00724564" w:rsidRPr="003A724F">
        <w:rPr>
          <w:rFonts w:ascii="Arial" w:hAnsi="Arial" w:cs="Arial"/>
          <w:color w:val="000000" w:themeColor="text1"/>
        </w:rPr>
        <w:t>ineamientos que para su efecto ha emitido la DESPEN.</w:t>
      </w:r>
    </w:p>
    <w:p w14:paraId="149B98C1" w14:textId="77777777" w:rsidR="00BA1844" w:rsidRPr="00BA1844" w:rsidRDefault="00BA1844" w:rsidP="00B51835">
      <w:pPr>
        <w:spacing w:line="276" w:lineRule="auto"/>
        <w:jc w:val="both"/>
        <w:rPr>
          <w:rFonts w:ascii="Arial" w:hAnsi="Arial" w:cs="Arial"/>
          <w:color w:val="000000" w:themeColor="text1"/>
          <w:sz w:val="16"/>
        </w:rPr>
      </w:pPr>
    </w:p>
    <w:p w14:paraId="22C01150" w14:textId="77777777" w:rsidR="00DB2760" w:rsidRPr="003A724F" w:rsidRDefault="00DB2760" w:rsidP="00B51835">
      <w:pPr>
        <w:spacing w:line="276" w:lineRule="auto"/>
        <w:jc w:val="both"/>
        <w:rPr>
          <w:rFonts w:ascii="Arial" w:hAnsi="Arial" w:cs="Arial"/>
          <w:sz w:val="18"/>
        </w:rPr>
      </w:pPr>
    </w:p>
    <w:p w14:paraId="14B3A633" w14:textId="4F304F02" w:rsidR="008A6C5F" w:rsidRPr="001C41EC" w:rsidRDefault="008A6C5F" w:rsidP="002E6C71">
      <w:pPr>
        <w:pStyle w:val="Prrafodelista"/>
        <w:numPr>
          <w:ilvl w:val="1"/>
          <w:numId w:val="4"/>
        </w:numPr>
        <w:spacing w:after="240" w:line="276" w:lineRule="auto"/>
        <w:jc w:val="both"/>
        <w:rPr>
          <w:rFonts w:ascii="Arial" w:hAnsi="Arial" w:cs="Arial"/>
          <w:b/>
          <w:bCs/>
          <w:color w:val="711F50"/>
          <w:sz w:val="28"/>
        </w:rPr>
      </w:pPr>
      <w:r w:rsidRPr="001C41EC">
        <w:rPr>
          <w:rFonts w:ascii="Arial" w:hAnsi="Arial" w:cs="Arial"/>
          <w:b/>
          <w:bCs/>
          <w:color w:val="711F50"/>
          <w:sz w:val="28"/>
        </w:rPr>
        <w:t xml:space="preserve">Objetivos específicos </w:t>
      </w:r>
    </w:p>
    <w:p w14:paraId="0B53E987" w14:textId="77777777" w:rsidR="00DB2760" w:rsidRPr="003A724F" w:rsidRDefault="00DB2760" w:rsidP="00B51835">
      <w:pPr>
        <w:pStyle w:val="Prrafodelista"/>
        <w:spacing w:after="240" w:line="276" w:lineRule="auto"/>
        <w:ind w:left="2160"/>
        <w:jc w:val="both"/>
        <w:rPr>
          <w:rFonts w:ascii="Arial" w:hAnsi="Arial" w:cs="Arial"/>
          <w:b/>
          <w:bCs/>
        </w:rPr>
      </w:pPr>
    </w:p>
    <w:p w14:paraId="324C6C1B" w14:textId="35E7E693" w:rsidR="001C41EC" w:rsidRDefault="0038230B" w:rsidP="002E6C71">
      <w:pPr>
        <w:pStyle w:val="Prrafodelista"/>
        <w:numPr>
          <w:ilvl w:val="0"/>
          <w:numId w:val="5"/>
        </w:numPr>
        <w:autoSpaceDE w:val="0"/>
        <w:autoSpaceDN w:val="0"/>
        <w:adjustRightInd w:val="0"/>
        <w:spacing w:line="276" w:lineRule="auto"/>
        <w:ind w:left="709"/>
        <w:jc w:val="both"/>
        <w:rPr>
          <w:rFonts w:ascii="Arial" w:hAnsi="Arial" w:cs="Arial"/>
        </w:rPr>
      </w:pPr>
      <w:r w:rsidRPr="001C41EC">
        <w:rPr>
          <w:rFonts w:ascii="Arial" w:hAnsi="Arial" w:cs="Arial"/>
          <w:b/>
          <w:bCs/>
          <w:color w:val="711F50"/>
        </w:rPr>
        <w:t>Planeación y Evaluación del Servicio.</w:t>
      </w:r>
      <w:r w:rsidRPr="00392085">
        <w:rPr>
          <w:rFonts w:ascii="Arial" w:hAnsi="Arial" w:cs="Arial"/>
        </w:rPr>
        <w:t xml:space="preserve"> Participar en las actividades y</w:t>
      </w:r>
      <w:r w:rsidRPr="0038230B">
        <w:rPr>
          <w:rFonts w:ascii="Arial" w:hAnsi="Arial" w:cs="Arial"/>
        </w:rPr>
        <w:t xml:space="preserve"> reuniones de trabajo que convoque la DESPEN sobre Planea</w:t>
      </w:r>
      <w:r w:rsidR="00563997">
        <w:rPr>
          <w:rFonts w:ascii="Arial" w:hAnsi="Arial" w:cs="Arial"/>
        </w:rPr>
        <w:t>ción y Evaluación del Servicio.</w:t>
      </w:r>
    </w:p>
    <w:p w14:paraId="620C7EE2" w14:textId="77777777" w:rsidR="001C41EC" w:rsidRPr="001C41EC" w:rsidRDefault="001C41EC" w:rsidP="001C41EC">
      <w:pPr>
        <w:pStyle w:val="Prrafodelista"/>
        <w:autoSpaceDE w:val="0"/>
        <w:autoSpaceDN w:val="0"/>
        <w:adjustRightInd w:val="0"/>
        <w:spacing w:line="276" w:lineRule="auto"/>
        <w:ind w:left="709"/>
        <w:jc w:val="both"/>
        <w:rPr>
          <w:rFonts w:ascii="Arial" w:hAnsi="Arial" w:cs="Arial"/>
        </w:rPr>
      </w:pPr>
    </w:p>
    <w:p w14:paraId="4C1BBEDC" w14:textId="77777777" w:rsidR="001C41EC" w:rsidRDefault="00EF3387" w:rsidP="002E6C71">
      <w:pPr>
        <w:pStyle w:val="Prrafodelista"/>
        <w:numPr>
          <w:ilvl w:val="0"/>
          <w:numId w:val="5"/>
        </w:numPr>
        <w:autoSpaceDE w:val="0"/>
        <w:autoSpaceDN w:val="0"/>
        <w:adjustRightInd w:val="0"/>
        <w:spacing w:line="276" w:lineRule="auto"/>
        <w:ind w:left="709"/>
        <w:jc w:val="both"/>
        <w:rPr>
          <w:rFonts w:ascii="Arial" w:hAnsi="Arial" w:cs="Arial"/>
        </w:rPr>
      </w:pPr>
      <w:r w:rsidRPr="001C41EC">
        <w:rPr>
          <w:rFonts w:ascii="Arial" w:hAnsi="Arial" w:cs="Arial"/>
          <w:b/>
          <w:bCs/>
          <w:color w:val="711F50"/>
        </w:rPr>
        <w:t>Cambios de Adscripción y Rotación.</w:t>
      </w:r>
      <w:r w:rsidRPr="001C41EC">
        <w:rPr>
          <w:rFonts w:ascii="Arial" w:hAnsi="Arial" w:cs="Arial"/>
        </w:rPr>
        <w:t xml:space="preserve"> Gestionar a través del Órgano de Enlace los insumos básicos que permitan, contar con los elementos para que el Órgano Superior de Dirección determine, en su caso, la viabilidad de autori</w:t>
      </w:r>
      <w:r w:rsidR="00392085" w:rsidRPr="001C41EC">
        <w:rPr>
          <w:rFonts w:ascii="Arial" w:hAnsi="Arial" w:cs="Arial"/>
        </w:rPr>
        <w:t>zar un cambio de adscripción o r</w:t>
      </w:r>
      <w:r w:rsidRPr="001C41EC">
        <w:rPr>
          <w:rFonts w:ascii="Arial" w:hAnsi="Arial" w:cs="Arial"/>
        </w:rPr>
        <w:t>otación del personal del Servicio del Instituto.</w:t>
      </w:r>
    </w:p>
    <w:p w14:paraId="5316B5DB" w14:textId="77777777" w:rsidR="001C41EC" w:rsidRPr="001C41EC" w:rsidRDefault="001C41EC" w:rsidP="001C41EC">
      <w:pPr>
        <w:pStyle w:val="Prrafodelista"/>
        <w:rPr>
          <w:rFonts w:ascii="Arial" w:hAnsi="Arial" w:cs="Arial"/>
          <w:b/>
          <w:bCs/>
          <w:color w:val="711F50"/>
        </w:rPr>
      </w:pPr>
    </w:p>
    <w:p w14:paraId="17009326" w14:textId="27CF05BC" w:rsidR="0038230B" w:rsidRPr="001C41EC" w:rsidRDefault="00EF3387" w:rsidP="002E6C71">
      <w:pPr>
        <w:pStyle w:val="Prrafodelista"/>
        <w:numPr>
          <w:ilvl w:val="0"/>
          <w:numId w:val="5"/>
        </w:numPr>
        <w:autoSpaceDE w:val="0"/>
        <w:autoSpaceDN w:val="0"/>
        <w:adjustRightInd w:val="0"/>
        <w:spacing w:line="276" w:lineRule="auto"/>
        <w:ind w:left="709"/>
        <w:jc w:val="both"/>
        <w:rPr>
          <w:rFonts w:ascii="Arial" w:hAnsi="Arial" w:cs="Arial"/>
        </w:rPr>
      </w:pPr>
      <w:r w:rsidRPr="001C41EC">
        <w:rPr>
          <w:rFonts w:ascii="Arial" w:hAnsi="Arial" w:cs="Arial"/>
          <w:b/>
          <w:bCs/>
          <w:color w:val="711F50"/>
        </w:rPr>
        <w:t>Encargos de Despacho.</w:t>
      </w:r>
      <w:r w:rsidRPr="001C41EC">
        <w:rPr>
          <w:rFonts w:ascii="Arial" w:hAnsi="Arial" w:cs="Arial"/>
        </w:rPr>
        <w:t xml:space="preserve"> Dar seguimiento a las solicitudes que se presenten, a la verificación del cumplimiento de requisitos y demás gestiones que realice el Órgano de Enlace conforme a las disposiciones normativas a efecto de que se realicen las designaciones y renovaciones de encargos de despacho, en su caso, para la ocupación de plazas vacantes del Servicio.</w:t>
      </w:r>
    </w:p>
    <w:p w14:paraId="63F0B957" w14:textId="77777777" w:rsidR="00392085" w:rsidRDefault="00392085" w:rsidP="00392085">
      <w:pPr>
        <w:pStyle w:val="Prrafodelista"/>
        <w:spacing w:line="276" w:lineRule="auto"/>
        <w:jc w:val="both"/>
        <w:rPr>
          <w:rFonts w:ascii="Arial" w:hAnsi="Arial" w:cs="Arial"/>
        </w:rPr>
      </w:pPr>
    </w:p>
    <w:p w14:paraId="1517172F" w14:textId="19519A04" w:rsidR="00EF3387" w:rsidRPr="001C41EC" w:rsidRDefault="00EF3387" w:rsidP="002E6C71">
      <w:pPr>
        <w:pStyle w:val="Prrafodelista"/>
        <w:numPr>
          <w:ilvl w:val="0"/>
          <w:numId w:val="5"/>
        </w:numPr>
        <w:spacing w:line="276" w:lineRule="auto"/>
        <w:ind w:left="709"/>
        <w:jc w:val="both"/>
        <w:rPr>
          <w:rFonts w:ascii="Arial" w:hAnsi="Arial" w:cs="Arial"/>
        </w:rPr>
      </w:pPr>
      <w:r w:rsidRPr="001C41EC">
        <w:rPr>
          <w:rFonts w:ascii="Arial" w:hAnsi="Arial" w:cs="Arial"/>
          <w:b/>
          <w:bCs/>
          <w:color w:val="711F50"/>
        </w:rPr>
        <w:t>Programa de Formación.</w:t>
      </w:r>
      <w:r w:rsidRPr="001C41EC">
        <w:rPr>
          <w:rFonts w:ascii="Arial" w:hAnsi="Arial" w:cs="Arial"/>
        </w:rPr>
        <w:t xml:space="preserve"> Dar seguimiento a la implementación, desarrollo y</w:t>
      </w:r>
      <w:r w:rsidR="00A71278">
        <w:rPr>
          <w:rFonts w:ascii="Arial" w:hAnsi="Arial" w:cs="Arial"/>
        </w:rPr>
        <w:t xml:space="preserve"> evaluación de </w:t>
      </w:r>
      <w:r w:rsidRPr="001C41EC">
        <w:rPr>
          <w:rFonts w:ascii="Arial" w:hAnsi="Arial" w:cs="Arial"/>
        </w:rPr>
        <w:t xml:space="preserve">los módulos académicos </w:t>
      </w:r>
      <w:r w:rsidR="00A71278">
        <w:rPr>
          <w:rFonts w:ascii="Arial" w:hAnsi="Arial" w:cs="Arial"/>
        </w:rPr>
        <w:t>2024</w:t>
      </w:r>
      <w:r w:rsidRPr="001C41EC">
        <w:rPr>
          <w:rFonts w:ascii="Arial" w:hAnsi="Arial" w:cs="Arial"/>
        </w:rPr>
        <w:t xml:space="preserve"> del Programa de Formación y Desarrollo Profesional Electoral que dictamine y convoque la DESPEN.</w:t>
      </w:r>
    </w:p>
    <w:p w14:paraId="4B3E11FF" w14:textId="23C98EB1" w:rsidR="00A417B2" w:rsidRPr="00A95F69" w:rsidRDefault="00A417B2" w:rsidP="00A95F69">
      <w:pPr>
        <w:spacing w:line="276" w:lineRule="auto"/>
        <w:jc w:val="both"/>
        <w:rPr>
          <w:rFonts w:ascii="Arial" w:hAnsi="Arial" w:cs="Arial"/>
        </w:rPr>
      </w:pPr>
    </w:p>
    <w:p w14:paraId="42568CD7" w14:textId="285CE1CF" w:rsidR="00EF3387" w:rsidRPr="00EF3387" w:rsidRDefault="00EF3387" w:rsidP="002E6C71">
      <w:pPr>
        <w:pStyle w:val="Prrafodelista"/>
        <w:numPr>
          <w:ilvl w:val="0"/>
          <w:numId w:val="5"/>
        </w:numPr>
        <w:spacing w:line="276" w:lineRule="auto"/>
        <w:ind w:left="709"/>
        <w:jc w:val="both"/>
        <w:rPr>
          <w:rFonts w:ascii="Arial" w:hAnsi="Arial" w:cs="Arial"/>
        </w:rPr>
      </w:pPr>
      <w:r w:rsidRPr="001C41EC">
        <w:rPr>
          <w:rFonts w:ascii="Arial" w:hAnsi="Arial" w:cs="Arial"/>
          <w:b/>
          <w:bCs/>
          <w:color w:val="711F50"/>
        </w:rPr>
        <w:t>Capacitación.</w:t>
      </w:r>
      <w:r w:rsidRPr="00392085">
        <w:rPr>
          <w:rFonts w:ascii="Arial" w:hAnsi="Arial" w:cs="Arial"/>
        </w:rPr>
        <w:t xml:space="preserve"> Dar seguimiento las actividades de capacitación tanto de</w:t>
      </w:r>
      <w:r w:rsidRPr="00EF3387">
        <w:rPr>
          <w:rFonts w:ascii="Arial" w:hAnsi="Arial" w:cs="Arial"/>
        </w:rPr>
        <w:t xml:space="preserve"> carácter obligatorio como opcional, puestas a disposición por la DESPEN mediante el Catálogo de Capacitación </w:t>
      </w:r>
      <w:r w:rsidR="00A71278">
        <w:rPr>
          <w:rFonts w:ascii="Arial" w:hAnsi="Arial" w:cs="Arial"/>
        </w:rPr>
        <w:t>2024</w:t>
      </w:r>
      <w:r w:rsidRPr="00EF3387">
        <w:rPr>
          <w:rFonts w:ascii="Arial" w:hAnsi="Arial" w:cs="Arial"/>
        </w:rPr>
        <w:t xml:space="preserve">, que deba cursar el personal del Servicio del Instituto y, en su caso, a las actividades de capacitación </w:t>
      </w:r>
      <w:r w:rsidRPr="00EF3387">
        <w:rPr>
          <w:rFonts w:ascii="Arial" w:hAnsi="Arial" w:cs="Arial"/>
        </w:rPr>
        <w:lastRenderedPageBreak/>
        <w:t>remediales y acciones de mejora, que, en</w:t>
      </w:r>
      <w:r>
        <w:rPr>
          <w:rFonts w:ascii="Arial" w:hAnsi="Arial" w:cs="Arial"/>
        </w:rPr>
        <w:t xml:space="preserve"> </w:t>
      </w:r>
      <w:r w:rsidRPr="00EF3387">
        <w:rPr>
          <w:rFonts w:ascii="Arial" w:hAnsi="Arial" w:cs="Arial"/>
        </w:rPr>
        <w:t>su caso, diseñe el Órgano de Enlace.</w:t>
      </w:r>
    </w:p>
    <w:p w14:paraId="143B320E" w14:textId="77777777" w:rsidR="00EF3387" w:rsidRDefault="00EF3387" w:rsidP="001C41EC">
      <w:pPr>
        <w:pStyle w:val="Prrafodelista"/>
        <w:spacing w:line="276" w:lineRule="auto"/>
        <w:ind w:left="709"/>
        <w:jc w:val="both"/>
        <w:rPr>
          <w:rFonts w:ascii="Arial" w:hAnsi="Arial" w:cs="Arial"/>
        </w:rPr>
      </w:pPr>
    </w:p>
    <w:p w14:paraId="52175601" w14:textId="153BD975" w:rsidR="001C41EC" w:rsidRDefault="00EF3387" w:rsidP="002E6C71">
      <w:pPr>
        <w:pStyle w:val="Prrafodelista"/>
        <w:numPr>
          <w:ilvl w:val="0"/>
          <w:numId w:val="5"/>
        </w:numPr>
        <w:spacing w:line="276" w:lineRule="auto"/>
        <w:ind w:left="709"/>
        <w:jc w:val="both"/>
        <w:rPr>
          <w:rFonts w:ascii="Arial" w:hAnsi="Arial" w:cs="Arial"/>
        </w:rPr>
      </w:pPr>
      <w:r w:rsidRPr="001C41EC">
        <w:rPr>
          <w:rFonts w:ascii="Arial" w:hAnsi="Arial" w:cs="Arial"/>
          <w:b/>
          <w:bCs/>
          <w:color w:val="711F50"/>
        </w:rPr>
        <w:t>Evaluación del Desempeño.</w:t>
      </w:r>
      <w:r w:rsidRPr="00392085">
        <w:rPr>
          <w:rFonts w:ascii="Arial" w:hAnsi="Arial" w:cs="Arial"/>
        </w:rPr>
        <w:t xml:space="preserve"> Dar seguimiento a la conclusión de la aplicación</w:t>
      </w:r>
      <w:r w:rsidRPr="00EF3387">
        <w:rPr>
          <w:rFonts w:ascii="Arial" w:hAnsi="Arial" w:cs="Arial"/>
        </w:rPr>
        <w:t xml:space="preserve"> de la Evaluación del Desempeño sistema OPLE, del periodo de septiembre 202</w:t>
      </w:r>
      <w:r w:rsidR="00A71278">
        <w:rPr>
          <w:rFonts w:ascii="Arial" w:hAnsi="Arial" w:cs="Arial"/>
        </w:rPr>
        <w:t>3 a agosto 2024</w:t>
      </w:r>
      <w:r w:rsidRPr="00EF3387">
        <w:rPr>
          <w:rFonts w:ascii="Arial" w:hAnsi="Arial" w:cs="Arial"/>
        </w:rPr>
        <w:t xml:space="preserve">, y conocer de los respectivos Dictamen de Resultados, previa aprobación por parte del Consejo </w:t>
      </w:r>
      <w:r w:rsidR="00563997" w:rsidRPr="00EF3387">
        <w:rPr>
          <w:rFonts w:ascii="Arial" w:hAnsi="Arial" w:cs="Arial"/>
        </w:rPr>
        <w:t>General.</w:t>
      </w:r>
    </w:p>
    <w:p w14:paraId="56EEF85F" w14:textId="77777777" w:rsidR="001C41EC" w:rsidRPr="001C41EC" w:rsidRDefault="001C41EC" w:rsidP="001C41EC">
      <w:pPr>
        <w:pStyle w:val="Prrafodelista"/>
        <w:ind w:left="709"/>
        <w:rPr>
          <w:rFonts w:ascii="Arial" w:hAnsi="Arial" w:cs="Arial"/>
        </w:rPr>
      </w:pPr>
    </w:p>
    <w:p w14:paraId="55FC43A7" w14:textId="6F09E18F" w:rsidR="00EF3387" w:rsidRPr="00EF3387" w:rsidRDefault="00EF3387" w:rsidP="002E6C71">
      <w:pPr>
        <w:pStyle w:val="Prrafodelista"/>
        <w:numPr>
          <w:ilvl w:val="0"/>
          <w:numId w:val="5"/>
        </w:numPr>
        <w:spacing w:line="276" w:lineRule="auto"/>
        <w:ind w:left="709"/>
        <w:jc w:val="both"/>
        <w:rPr>
          <w:rFonts w:ascii="Arial" w:hAnsi="Arial" w:cs="Arial"/>
        </w:rPr>
      </w:pPr>
      <w:r w:rsidRPr="001C41EC">
        <w:rPr>
          <w:rFonts w:ascii="Arial" w:hAnsi="Arial" w:cs="Arial"/>
          <w:b/>
          <w:bCs/>
          <w:color w:val="711F50"/>
        </w:rPr>
        <w:t>Titularidad y Promociones en Rango.</w:t>
      </w:r>
      <w:r w:rsidRPr="00392085">
        <w:rPr>
          <w:rFonts w:ascii="Arial" w:hAnsi="Arial" w:cs="Arial"/>
        </w:rPr>
        <w:t xml:space="preserve"> Dar seguimiento al desarrollo de las</w:t>
      </w:r>
      <w:r w:rsidR="00A71278">
        <w:rPr>
          <w:rFonts w:ascii="Arial" w:hAnsi="Arial" w:cs="Arial"/>
        </w:rPr>
        <w:t xml:space="preserve"> actividades inherentes </w:t>
      </w:r>
      <w:r w:rsidRPr="00EF3387">
        <w:rPr>
          <w:rFonts w:ascii="Arial" w:hAnsi="Arial" w:cs="Arial"/>
        </w:rPr>
        <w:t>aplicables para el otorgamiento de Titularidad y Promociones por la obtención de Rangos “A”, “B” y “C” en cada nivel de cargos y puestos del personal del Servicio del Instituto.</w:t>
      </w:r>
      <w:r w:rsidRPr="00EF3387">
        <w:rPr>
          <w:rFonts w:ascii="Arial" w:hAnsi="Arial" w:cs="Arial"/>
        </w:rPr>
        <w:cr/>
      </w:r>
    </w:p>
    <w:p w14:paraId="1787C351" w14:textId="77AD95FA" w:rsidR="001C41EC" w:rsidRDefault="00EF3387" w:rsidP="002E6C71">
      <w:pPr>
        <w:pStyle w:val="Prrafodelista"/>
        <w:numPr>
          <w:ilvl w:val="0"/>
          <w:numId w:val="5"/>
        </w:numPr>
        <w:spacing w:line="276" w:lineRule="auto"/>
        <w:ind w:left="709"/>
        <w:jc w:val="both"/>
        <w:rPr>
          <w:rFonts w:ascii="Arial" w:hAnsi="Arial" w:cs="Arial"/>
        </w:rPr>
      </w:pPr>
      <w:r w:rsidRPr="001C41EC">
        <w:rPr>
          <w:rFonts w:ascii="Arial" w:hAnsi="Arial" w:cs="Arial"/>
          <w:b/>
          <w:bCs/>
          <w:color w:val="711F50"/>
        </w:rPr>
        <w:t xml:space="preserve">Incentivos. </w:t>
      </w:r>
      <w:r w:rsidRPr="00392085">
        <w:rPr>
          <w:rFonts w:ascii="Arial" w:hAnsi="Arial" w:cs="Arial"/>
        </w:rPr>
        <w:t>Dar seguimiento a la operación, en su caso, del Programa de</w:t>
      </w:r>
      <w:r w:rsidRPr="00EF3387">
        <w:rPr>
          <w:rFonts w:ascii="Arial" w:hAnsi="Arial" w:cs="Arial"/>
        </w:rPr>
        <w:t xml:space="preserve"> Incentivos para Miembros del Servicio del Instituto y a las gestiones presupuestales para el otorgamiento 202</w:t>
      </w:r>
      <w:r w:rsidR="00A71278">
        <w:rPr>
          <w:rFonts w:ascii="Arial" w:hAnsi="Arial" w:cs="Arial"/>
        </w:rPr>
        <w:t>4,</w:t>
      </w:r>
      <w:r>
        <w:rPr>
          <w:rFonts w:ascii="Arial" w:hAnsi="Arial" w:cs="Arial"/>
        </w:rPr>
        <w:t xml:space="preserve"> </w:t>
      </w:r>
      <w:r w:rsidRPr="00EF3387">
        <w:rPr>
          <w:rFonts w:ascii="Arial" w:hAnsi="Arial" w:cs="Arial"/>
        </w:rPr>
        <w:t>correspond</w:t>
      </w:r>
      <w:r w:rsidR="00A71278">
        <w:rPr>
          <w:rFonts w:ascii="Arial" w:hAnsi="Arial" w:cs="Arial"/>
        </w:rPr>
        <w:t>iente al ejercicio valorado 2023</w:t>
      </w:r>
      <w:r w:rsidRPr="00EF3387">
        <w:rPr>
          <w:rFonts w:ascii="Arial" w:hAnsi="Arial" w:cs="Arial"/>
        </w:rPr>
        <w:t>.</w:t>
      </w:r>
    </w:p>
    <w:p w14:paraId="6C784F43" w14:textId="6C393CFD" w:rsidR="00EF3387" w:rsidRPr="00A71278" w:rsidRDefault="00EF3387" w:rsidP="00A71278">
      <w:pPr>
        <w:spacing w:line="276" w:lineRule="auto"/>
        <w:jc w:val="both"/>
        <w:rPr>
          <w:rFonts w:ascii="Arial" w:hAnsi="Arial" w:cs="Arial"/>
        </w:rPr>
      </w:pPr>
    </w:p>
    <w:p w14:paraId="0022A790" w14:textId="42CE8F8E" w:rsidR="00EF3387" w:rsidRPr="00EF3387" w:rsidRDefault="00EF3387" w:rsidP="002E6C71">
      <w:pPr>
        <w:pStyle w:val="Prrafodelista"/>
        <w:numPr>
          <w:ilvl w:val="0"/>
          <w:numId w:val="5"/>
        </w:numPr>
        <w:spacing w:line="276" w:lineRule="auto"/>
        <w:ind w:left="709"/>
        <w:jc w:val="both"/>
        <w:rPr>
          <w:rFonts w:ascii="Arial" w:hAnsi="Arial" w:cs="Arial"/>
        </w:rPr>
      </w:pPr>
      <w:r w:rsidRPr="001C41EC">
        <w:rPr>
          <w:rFonts w:ascii="Arial" w:hAnsi="Arial" w:cs="Arial"/>
          <w:b/>
          <w:bCs/>
          <w:color w:val="711F50"/>
        </w:rPr>
        <w:t>Difusión de actividades relevantes de la Comisión y del Servicio.</w:t>
      </w:r>
      <w:r w:rsidRPr="00392085">
        <w:rPr>
          <w:rFonts w:ascii="Arial" w:hAnsi="Arial" w:cs="Arial"/>
        </w:rPr>
        <w:t xml:space="preserve"> Promover</w:t>
      </w:r>
      <w:r w:rsidRPr="00EF3387">
        <w:rPr>
          <w:rFonts w:ascii="Arial" w:hAnsi="Arial" w:cs="Arial"/>
        </w:rPr>
        <w:t xml:space="preserve"> diversas actividades para visibilizar las acciones de la Comisión de Seguimiento del Servicio, de los</w:t>
      </w:r>
      <w:r>
        <w:rPr>
          <w:rFonts w:ascii="Arial" w:hAnsi="Arial" w:cs="Arial"/>
        </w:rPr>
        <w:t xml:space="preserve"> </w:t>
      </w:r>
      <w:r w:rsidRPr="00EF3387">
        <w:rPr>
          <w:rFonts w:ascii="Arial" w:hAnsi="Arial" w:cs="Arial"/>
        </w:rPr>
        <w:t>Miembros del Servicio y la importancia del propio Servicio dentro y fuera del Instituto.</w:t>
      </w:r>
      <w:r w:rsidRPr="00EF3387">
        <w:rPr>
          <w:rFonts w:ascii="Arial" w:hAnsi="Arial" w:cs="Arial"/>
        </w:rPr>
        <w:cr/>
      </w:r>
    </w:p>
    <w:p w14:paraId="1EC432C8" w14:textId="7D0CBB1B" w:rsidR="00E53A05" w:rsidRPr="003A724F" w:rsidRDefault="00E53A05" w:rsidP="00274887">
      <w:pPr>
        <w:autoSpaceDE w:val="0"/>
        <w:autoSpaceDN w:val="0"/>
        <w:adjustRightInd w:val="0"/>
        <w:spacing w:line="276" w:lineRule="auto"/>
        <w:jc w:val="both"/>
        <w:rPr>
          <w:rFonts w:ascii="Arial" w:eastAsiaTheme="minorHAnsi" w:hAnsi="Arial" w:cs="Arial"/>
          <w:color w:val="000000" w:themeColor="text1"/>
          <w:szCs w:val="26"/>
          <w:lang w:eastAsia="en-US"/>
        </w:rPr>
      </w:pPr>
      <w:r w:rsidRPr="003A724F">
        <w:rPr>
          <w:rFonts w:ascii="Arial" w:eastAsiaTheme="minorHAnsi" w:hAnsi="Arial" w:cs="Arial"/>
          <w:color w:val="000000" w:themeColor="text1"/>
          <w:szCs w:val="26"/>
          <w:lang w:eastAsia="en-US"/>
        </w:rPr>
        <w:t>Cabe precisar que los objetivos</w:t>
      </w:r>
      <w:r w:rsidR="001C41EC">
        <w:rPr>
          <w:rFonts w:ascii="Arial" w:eastAsiaTheme="minorHAnsi" w:hAnsi="Arial" w:cs="Arial"/>
          <w:color w:val="000000" w:themeColor="text1"/>
          <w:szCs w:val="26"/>
          <w:lang w:eastAsia="en-US"/>
        </w:rPr>
        <w:t xml:space="preserve"> </w:t>
      </w:r>
      <w:r w:rsidRPr="003A724F">
        <w:rPr>
          <w:rFonts w:ascii="Arial" w:eastAsiaTheme="minorHAnsi" w:hAnsi="Arial" w:cs="Arial"/>
          <w:color w:val="000000" w:themeColor="text1"/>
          <w:szCs w:val="26"/>
          <w:lang w:eastAsia="en-US"/>
        </w:rPr>
        <w:t>de la Comisión de Seguimiento,</w:t>
      </w:r>
      <w:r w:rsidR="001C41EC">
        <w:rPr>
          <w:rFonts w:ascii="Arial" w:eastAsiaTheme="minorHAnsi" w:hAnsi="Arial" w:cs="Arial"/>
          <w:color w:val="000000" w:themeColor="text1"/>
          <w:szCs w:val="26"/>
          <w:lang w:eastAsia="en-US"/>
        </w:rPr>
        <w:t xml:space="preserve"> </w:t>
      </w:r>
      <w:r w:rsidR="001C41EC" w:rsidRPr="003A724F">
        <w:rPr>
          <w:rFonts w:ascii="Arial" w:eastAsiaTheme="minorHAnsi" w:hAnsi="Arial" w:cs="Arial"/>
          <w:color w:val="000000" w:themeColor="text1"/>
          <w:szCs w:val="26"/>
          <w:lang w:eastAsia="en-US"/>
        </w:rPr>
        <w:t>general y específicos</w:t>
      </w:r>
      <w:r w:rsidR="001C41EC">
        <w:rPr>
          <w:rFonts w:ascii="Arial" w:eastAsiaTheme="minorHAnsi" w:hAnsi="Arial" w:cs="Arial"/>
          <w:color w:val="000000" w:themeColor="text1"/>
          <w:szCs w:val="26"/>
          <w:lang w:eastAsia="en-US"/>
        </w:rPr>
        <w:t>,</w:t>
      </w:r>
      <w:r w:rsidR="001C41EC" w:rsidRPr="003A724F">
        <w:rPr>
          <w:rFonts w:ascii="Arial" w:eastAsiaTheme="minorHAnsi" w:hAnsi="Arial" w:cs="Arial"/>
          <w:color w:val="000000" w:themeColor="text1"/>
          <w:szCs w:val="26"/>
          <w:lang w:eastAsia="en-US"/>
        </w:rPr>
        <w:t xml:space="preserve"> </w:t>
      </w:r>
      <w:r w:rsidRPr="003A724F">
        <w:rPr>
          <w:rFonts w:ascii="Arial" w:eastAsiaTheme="minorHAnsi" w:hAnsi="Arial" w:cs="Arial"/>
          <w:color w:val="000000" w:themeColor="text1"/>
          <w:szCs w:val="26"/>
          <w:lang w:eastAsia="en-US"/>
        </w:rPr>
        <w:t>tienen carácter enunciativo, más no limitativo.</w:t>
      </w:r>
    </w:p>
    <w:p w14:paraId="0E686CD2" w14:textId="3A194CD3" w:rsidR="00274887" w:rsidRPr="003A724F" w:rsidRDefault="00274887" w:rsidP="00274887">
      <w:pPr>
        <w:autoSpaceDE w:val="0"/>
        <w:autoSpaceDN w:val="0"/>
        <w:adjustRightInd w:val="0"/>
        <w:spacing w:line="276" w:lineRule="auto"/>
        <w:jc w:val="both"/>
        <w:rPr>
          <w:rFonts w:ascii="Arial" w:eastAsiaTheme="minorHAnsi" w:hAnsi="Arial" w:cs="Arial"/>
          <w:color w:val="000000" w:themeColor="text1"/>
          <w:szCs w:val="26"/>
          <w:lang w:eastAsia="en-US"/>
        </w:rPr>
      </w:pPr>
    </w:p>
    <w:p w14:paraId="5CE212EF" w14:textId="41D514E5" w:rsidR="000D41A7" w:rsidRDefault="000D41A7" w:rsidP="00274887">
      <w:pPr>
        <w:autoSpaceDE w:val="0"/>
        <w:autoSpaceDN w:val="0"/>
        <w:adjustRightInd w:val="0"/>
        <w:spacing w:line="276" w:lineRule="auto"/>
        <w:jc w:val="both"/>
        <w:rPr>
          <w:rFonts w:ascii="Arial" w:eastAsiaTheme="minorHAnsi" w:hAnsi="Arial" w:cs="Arial"/>
          <w:color w:val="000000" w:themeColor="text1"/>
          <w:szCs w:val="26"/>
          <w:lang w:eastAsia="en-US"/>
        </w:rPr>
      </w:pPr>
    </w:p>
    <w:p w14:paraId="6C15E30B" w14:textId="77777777" w:rsidR="000D41A7" w:rsidRPr="00A71278" w:rsidRDefault="000D41A7" w:rsidP="00274887">
      <w:pPr>
        <w:autoSpaceDE w:val="0"/>
        <w:autoSpaceDN w:val="0"/>
        <w:adjustRightInd w:val="0"/>
        <w:spacing w:line="276" w:lineRule="auto"/>
        <w:jc w:val="both"/>
        <w:rPr>
          <w:rFonts w:ascii="Arial" w:eastAsiaTheme="minorHAnsi" w:hAnsi="Arial" w:cs="Arial"/>
          <w:color w:val="000000" w:themeColor="text1"/>
          <w:szCs w:val="26"/>
          <w:lang w:eastAsia="en-US"/>
        </w:rPr>
      </w:pPr>
    </w:p>
    <w:p w14:paraId="0E429DB1" w14:textId="69725A0A" w:rsidR="00EF2790" w:rsidRPr="003C60B9" w:rsidRDefault="008A6C5F" w:rsidP="002E6C71">
      <w:pPr>
        <w:pStyle w:val="Prrafodelista"/>
        <w:numPr>
          <w:ilvl w:val="0"/>
          <w:numId w:val="4"/>
        </w:numPr>
        <w:spacing w:after="240" w:line="276" w:lineRule="auto"/>
        <w:jc w:val="both"/>
        <w:rPr>
          <w:rFonts w:ascii="Arial" w:hAnsi="Arial" w:cs="Arial"/>
          <w:b/>
          <w:bCs/>
          <w:color w:val="711F50"/>
          <w:sz w:val="32"/>
        </w:rPr>
      </w:pPr>
      <w:r w:rsidRPr="003C60B9">
        <w:rPr>
          <w:rFonts w:ascii="Arial" w:hAnsi="Arial" w:cs="Arial"/>
          <w:b/>
          <w:bCs/>
          <w:color w:val="711F50"/>
          <w:sz w:val="32"/>
        </w:rPr>
        <w:t>Líneas de acción</w:t>
      </w:r>
    </w:p>
    <w:p w14:paraId="64DD7136" w14:textId="1E4D2054" w:rsidR="00D30098" w:rsidRPr="003A724F" w:rsidRDefault="00D30098" w:rsidP="00D30098">
      <w:pPr>
        <w:pStyle w:val="Prrafodelista"/>
        <w:spacing w:after="240" w:line="276" w:lineRule="auto"/>
        <w:ind w:left="1440"/>
        <w:jc w:val="both"/>
        <w:rPr>
          <w:rFonts w:ascii="Arial" w:hAnsi="Arial" w:cs="Arial"/>
          <w:b/>
          <w:bCs/>
          <w:color w:val="000000" w:themeColor="text1"/>
          <w:sz w:val="10"/>
        </w:rPr>
      </w:pPr>
    </w:p>
    <w:p w14:paraId="522C987D" w14:textId="414304D4" w:rsidR="00A417B2" w:rsidRDefault="00584B01" w:rsidP="00F65182">
      <w:pPr>
        <w:spacing w:before="240" w:after="240" w:line="276" w:lineRule="auto"/>
        <w:jc w:val="both"/>
        <w:rPr>
          <w:rFonts w:ascii="Arial" w:hAnsi="Arial" w:cs="Arial"/>
          <w:color w:val="000000" w:themeColor="text1"/>
        </w:rPr>
      </w:pPr>
      <w:r>
        <w:rPr>
          <w:rFonts w:ascii="Arial" w:hAnsi="Arial" w:cs="Arial"/>
          <w:color w:val="000000" w:themeColor="text1"/>
        </w:rPr>
        <w:t>A e</w:t>
      </w:r>
      <w:r w:rsidR="009D557F" w:rsidRPr="009D557F">
        <w:rPr>
          <w:rFonts w:ascii="Arial" w:hAnsi="Arial" w:cs="Arial"/>
          <w:color w:val="000000" w:themeColor="text1"/>
        </w:rPr>
        <w:t>fecto de cumplir con los objetivos específicos planteados,</w:t>
      </w:r>
      <w:r w:rsidR="00FB4143">
        <w:rPr>
          <w:rFonts w:ascii="Arial" w:hAnsi="Arial" w:cs="Arial"/>
          <w:color w:val="000000" w:themeColor="text1"/>
        </w:rPr>
        <w:t xml:space="preserve"> la Comisión de Seguimiento</w:t>
      </w:r>
      <w:r w:rsidR="00E53A05" w:rsidRPr="003A724F">
        <w:rPr>
          <w:rFonts w:ascii="Arial" w:hAnsi="Arial" w:cs="Arial"/>
          <w:color w:val="000000" w:themeColor="text1"/>
        </w:rPr>
        <w:t xml:space="preserve"> </w:t>
      </w:r>
      <w:r w:rsidR="00FB4143" w:rsidRPr="003A724F">
        <w:rPr>
          <w:rFonts w:ascii="Arial" w:hAnsi="Arial" w:cs="Arial"/>
          <w:color w:val="000000" w:themeColor="text1"/>
        </w:rPr>
        <w:t>desarrolla</w:t>
      </w:r>
      <w:r w:rsidR="00FB4143">
        <w:rPr>
          <w:rFonts w:ascii="Arial" w:hAnsi="Arial" w:cs="Arial"/>
          <w:color w:val="000000" w:themeColor="text1"/>
        </w:rPr>
        <w:t>rá</w:t>
      </w:r>
      <w:r w:rsidR="00E53A05" w:rsidRPr="003A724F">
        <w:rPr>
          <w:rFonts w:ascii="Arial" w:hAnsi="Arial" w:cs="Arial"/>
          <w:color w:val="000000" w:themeColor="text1"/>
        </w:rPr>
        <w:t xml:space="preserve"> y velará por el cumplimiento </w:t>
      </w:r>
      <w:r w:rsidR="009D557F" w:rsidRPr="003A724F">
        <w:rPr>
          <w:rFonts w:ascii="Arial" w:hAnsi="Arial" w:cs="Arial"/>
          <w:color w:val="000000" w:themeColor="text1"/>
        </w:rPr>
        <w:t xml:space="preserve">durante el </w:t>
      </w:r>
      <w:r w:rsidR="009D557F">
        <w:rPr>
          <w:rFonts w:ascii="Arial" w:hAnsi="Arial" w:cs="Arial"/>
          <w:color w:val="000000" w:themeColor="text1"/>
        </w:rPr>
        <w:t xml:space="preserve">año </w:t>
      </w:r>
      <w:r w:rsidR="009D557F" w:rsidRPr="003A724F">
        <w:rPr>
          <w:rFonts w:ascii="Arial" w:hAnsi="Arial" w:cs="Arial"/>
          <w:color w:val="000000" w:themeColor="text1"/>
        </w:rPr>
        <w:t>202</w:t>
      </w:r>
      <w:r w:rsidR="009D557F">
        <w:rPr>
          <w:rFonts w:ascii="Arial" w:hAnsi="Arial" w:cs="Arial"/>
          <w:color w:val="000000" w:themeColor="text1"/>
        </w:rPr>
        <w:t xml:space="preserve">4, </w:t>
      </w:r>
      <w:r w:rsidR="00E53A05" w:rsidRPr="003A724F">
        <w:rPr>
          <w:rFonts w:ascii="Arial" w:hAnsi="Arial" w:cs="Arial"/>
          <w:color w:val="000000" w:themeColor="text1"/>
        </w:rPr>
        <w:t xml:space="preserve">de las </w:t>
      </w:r>
      <w:r w:rsidR="00FB4143">
        <w:rPr>
          <w:rFonts w:ascii="Arial" w:hAnsi="Arial" w:cs="Arial"/>
          <w:color w:val="000000" w:themeColor="text1"/>
        </w:rPr>
        <w:t>líneas de acción</w:t>
      </w:r>
      <w:r w:rsidR="009D557F">
        <w:rPr>
          <w:rFonts w:ascii="Arial" w:hAnsi="Arial" w:cs="Arial"/>
          <w:color w:val="000000" w:themeColor="text1"/>
        </w:rPr>
        <w:t xml:space="preserve">, </w:t>
      </w:r>
      <w:r w:rsidR="009D557F" w:rsidRPr="009D557F">
        <w:rPr>
          <w:rFonts w:ascii="Arial" w:hAnsi="Arial" w:cs="Arial"/>
          <w:color w:val="000000" w:themeColor="text1"/>
        </w:rPr>
        <w:t>que se</w:t>
      </w:r>
      <w:r w:rsidR="009D557F">
        <w:rPr>
          <w:rFonts w:ascii="Arial" w:hAnsi="Arial" w:cs="Arial"/>
          <w:color w:val="000000" w:themeColor="text1"/>
        </w:rPr>
        <w:t xml:space="preserve"> </w:t>
      </w:r>
      <w:r w:rsidR="009D557F" w:rsidRPr="009D557F">
        <w:rPr>
          <w:rFonts w:ascii="Arial" w:hAnsi="Arial" w:cs="Arial"/>
          <w:color w:val="000000" w:themeColor="text1"/>
        </w:rPr>
        <w:t>implementarán en cada uno de ellos</w:t>
      </w:r>
      <w:r w:rsidR="009D557F">
        <w:rPr>
          <w:rFonts w:ascii="Arial" w:hAnsi="Arial" w:cs="Arial"/>
          <w:color w:val="000000" w:themeColor="text1"/>
        </w:rPr>
        <w:t>,</w:t>
      </w:r>
      <w:r w:rsidR="00E53A05" w:rsidRPr="003A724F">
        <w:rPr>
          <w:rFonts w:ascii="Arial" w:hAnsi="Arial" w:cs="Arial"/>
          <w:color w:val="000000" w:themeColor="text1"/>
        </w:rPr>
        <w:t xml:space="preserve"> siguientes:</w:t>
      </w:r>
    </w:p>
    <w:p w14:paraId="521CE820" w14:textId="51849B56" w:rsidR="00423803" w:rsidRDefault="00BA1844" w:rsidP="002E6C71">
      <w:pPr>
        <w:pStyle w:val="Prrafodelista"/>
        <w:numPr>
          <w:ilvl w:val="0"/>
          <w:numId w:val="6"/>
        </w:numPr>
        <w:autoSpaceDE w:val="0"/>
        <w:autoSpaceDN w:val="0"/>
        <w:adjustRightInd w:val="0"/>
        <w:spacing w:line="276" w:lineRule="auto"/>
        <w:ind w:left="709"/>
        <w:jc w:val="both"/>
        <w:rPr>
          <w:rFonts w:ascii="Arial" w:hAnsi="Arial" w:cs="Arial"/>
          <w:b/>
          <w:bCs/>
          <w:color w:val="711F50"/>
        </w:rPr>
      </w:pPr>
      <w:r w:rsidRPr="00BA1844">
        <w:rPr>
          <w:rFonts w:ascii="Arial" w:hAnsi="Arial" w:cs="Arial"/>
          <w:b/>
          <w:bCs/>
          <w:color w:val="711F50"/>
        </w:rPr>
        <w:t xml:space="preserve">Planeación </w:t>
      </w:r>
      <w:r w:rsidR="00650C2B">
        <w:rPr>
          <w:rFonts w:ascii="Arial" w:hAnsi="Arial" w:cs="Arial"/>
          <w:b/>
          <w:bCs/>
          <w:color w:val="711F50"/>
        </w:rPr>
        <w:t xml:space="preserve">y evaluación </w:t>
      </w:r>
      <w:r w:rsidRPr="00BA1844">
        <w:rPr>
          <w:rFonts w:ascii="Arial" w:hAnsi="Arial" w:cs="Arial"/>
          <w:b/>
          <w:bCs/>
          <w:color w:val="711F50"/>
        </w:rPr>
        <w:t>del Servicio:</w:t>
      </w:r>
      <w:r>
        <w:rPr>
          <w:rFonts w:ascii="Arial" w:hAnsi="Arial" w:cs="Arial"/>
          <w:b/>
          <w:bCs/>
          <w:color w:val="711F50"/>
        </w:rPr>
        <w:t xml:space="preserve"> </w:t>
      </w:r>
    </w:p>
    <w:p w14:paraId="4F9F750F" w14:textId="77777777" w:rsidR="00423803" w:rsidRPr="00423803" w:rsidRDefault="00423803" w:rsidP="00423803">
      <w:pPr>
        <w:autoSpaceDE w:val="0"/>
        <w:autoSpaceDN w:val="0"/>
        <w:adjustRightInd w:val="0"/>
        <w:spacing w:line="276" w:lineRule="auto"/>
        <w:ind w:left="1440"/>
        <w:jc w:val="both"/>
        <w:rPr>
          <w:rFonts w:ascii="Arial" w:hAnsi="Arial" w:cs="Arial"/>
          <w:b/>
          <w:bCs/>
          <w:color w:val="711F50"/>
        </w:rPr>
      </w:pPr>
    </w:p>
    <w:p w14:paraId="746D18FA" w14:textId="004A4A23" w:rsidR="009D557F" w:rsidRPr="00112F5E" w:rsidRDefault="004A5CDB" w:rsidP="002E6C71">
      <w:pPr>
        <w:pStyle w:val="Prrafodelista"/>
        <w:numPr>
          <w:ilvl w:val="1"/>
          <w:numId w:val="7"/>
        </w:numPr>
        <w:autoSpaceDE w:val="0"/>
        <w:autoSpaceDN w:val="0"/>
        <w:adjustRightInd w:val="0"/>
        <w:spacing w:line="276" w:lineRule="auto"/>
        <w:ind w:hanging="447"/>
        <w:jc w:val="both"/>
        <w:rPr>
          <w:rFonts w:ascii="Arial" w:hAnsi="Arial" w:cs="Arial"/>
          <w:bCs/>
          <w:color w:val="711F50"/>
        </w:rPr>
      </w:pPr>
      <w:r>
        <w:rPr>
          <w:rFonts w:ascii="Arial" w:hAnsi="Arial" w:cs="Arial"/>
          <w:bCs/>
        </w:rPr>
        <w:t xml:space="preserve">Presentar </w:t>
      </w:r>
      <w:r w:rsidRPr="004A5CDB">
        <w:rPr>
          <w:rFonts w:ascii="Arial" w:hAnsi="Arial" w:cs="Arial"/>
          <w:bCs/>
        </w:rPr>
        <w:t>Programa Anual de Trabajo de la Comisión de Seguimiento al Servicio Profesional Electoral Nacional.</w:t>
      </w:r>
    </w:p>
    <w:p w14:paraId="3D0ADC5C" w14:textId="7FA97F75" w:rsidR="00112F5E" w:rsidRDefault="00112F5E" w:rsidP="00112F5E">
      <w:pPr>
        <w:autoSpaceDE w:val="0"/>
        <w:autoSpaceDN w:val="0"/>
        <w:adjustRightInd w:val="0"/>
        <w:spacing w:line="276" w:lineRule="auto"/>
        <w:jc w:val="both"/>
        <w:rPr>
          <w:rFonts w:ascii="Arial" w:hAnsi="Arial" w:cs="Arial"/>
          <w:bCs/>
          <w:color w:val="711F50"/>
        </w:rPr>
      </w:pPr>
    </w:p>
    <w:p w14:paraId="248B9C20" w14:textId="25E66B3C" w:rsidR="00112F5E" w:rsidRDefault="00112F5E" w:rsidP="00112F5E">
      <w:pPr>
        <w:autoSpaceDE w:val="0"/>
        <w:autoSpaceDN w:val="0"/>
        <w:adjustRightInd w:val="0"/>
        <w:spacing w:line="276" w:lineRule="auto"/>
        <w:jc w:val="both"/>
        <w:rPr>
          <w:rFonts w:ascii="Arial" w:hAnsi="Arial" w:cs="Arial"/>
          <w:bCs/>
          <w:color w:val="711F50"/>
        </w:rPr>
      </w:pPr>
    </w:p>
    <w:p w14:paraId="13ACA242" w14:textId="77777777" w:rsidR="00112F5E" w:rsidRPr="00112F5E" w:rsidRDefault="00112F5E" w:rsidP="00112F5E">
      <w:pPr>
        <w:autoSpaceDE w:val="0"/>
        <w:autoSpaceDN w:val="0"/>
        <w:adjustRightInd w:val="0"/>
        <w:spacing w:line="276" w:lineRule="auto"/>
        <w:jc w:val="both"/>
        <w:rPr>
          <w:rFonts w:ascii="Arial" w:hAnsi="Arial" w:cs="Arial"/>
          <w:bCs/>
          <w:color w:val="711F50"/>
        </w:rPr>
      </w:pPr>
    </w:p>
    <w:p w14:paraId="1A75E37B" w14:textId="77777777" w:rsidR="004A5CDB" w:rsidRPr="004A5CDB" w:rsidRDefault="004A5CDB" w:rsidP="002E6C71">
      <w:pPr>
        <w:pStyle w:val="Prrafodelista"/>
        <w:numPr>
          <w:ilvl w:val="1"/>
          <w:numId w:val="7"/>
        </w:numPr>
        <w:autoSpaceDE w:val="0"/>
        <w:autoSpaceDN w:val="0"/>
        <w:adjustRightInd w:val="0"/>
        <w:spacing w:line="276" w:lineRule="auto"/>
        <w:ind w:hanging="447"/>
        <w:jc w:val="both"/>
        <w:rPr>
          <w:rFonts w:ascii="Arial" w:hAnsi="Arial" w:cs="Arial"/>
          <w:bCs/>
          <w:color w:val="711F50"/>
        </w:rPr>
      </w:pPr>
      <w:r w:rsidRPr="009D557F">
        <w:rPr>
          <w:rFonts w:ascii="Arial" w:hAnsi="Arial" w:cs="Arial"/>
          <w:bCs/>
        </w:rPr>
        <w:t xml:space="preserve">Dar seguimiento a las actividades sobre planeación y evaluación del Servicio y atender, en </w:t>
      </w:r>
      <w:r>
        <w:rPr>
          <w:rFonts w:ascii="Arial" w:hAnsi="Arial" w:cs="Arial"/>
          <w:bCs/>
        </w:rPr>
        <w:t>su caso, las convocatorias y/o i</w:t>
      </w:r>
      <w:r w:rsidRPr="009D557F">
        <w:rPr>
          <w:rFonts w:ascii="Arial" w:hAnsi="Arial" w:cs="Arial"/>
          <w:bCs/>
        </w:rPr>
        <w:t>nvitaciones del INE-DESPEN para participar en las actividades y reuniones inherent</w:t>
      </w:r>
      <w:r>
        <w:rPr>
          <w:rFonts w:ascii="Arial" w:hAnsi="Arial" w:cs="Arial"/>
          <w:bCs/>
        </w:rPr>
        <w:t>es</w:t>
      </w:r>
      <w:r w:rsidRPr="009D557F">
        <w:rPr>
          <w:rFonts w:ascii="Arial" w:hAnsi="Arial" w:cs="Arial"/>
          <w:bCs/>
        </w:rPr>
        <w:t>.</w:t>
      </w:r>
    </w:p>
    <w:p w14:paraId="1CCDC806" w14:textId="56530F58" w:rsidR="009D557F" w:rsidRPr="009D557F" w:rsidRDefault="009D557F" w:rsidP="002E6C71">
      <w:pPr>
        <w:pStyle w:val="Prrafodelista"/>
        <w:numPr>
          <w:ilvl w:val="1"/>
          <w:numId w:val="7"/>
        </w:numPr>
        <w:autoSpaceDE w:val="0"/>
        <w:autoSpaceDN w:val="0"/>
        <w:adjustRightInd w:val="0"/>
        <w:spacing w:line="276" w:lineRule="auto"/>
        <w:ind w:hanging="447"/>
        <w:jc w:val="both"/>
        <w:rPr>
          <w:rFonts w:ascii="Arial" w:hAnsi="Arial" w:cs="Arial"/>
          <w:bCs/>
          <w:color w:val="711F50"/>
        </w:rPr>
      </w:pPr>
      <w:r w:rsidRPr="009D557F">
        <w:rPr>
          <w:rFonts w:ascii="Arial" w:hAnsi="Arial" w:cs="Arial"/>
          <w:bCs/>
        </w:rPr>
        <w:t>Dar seguimiento al cumplimiento de las actividad</w:t>
      </w:r>
      <w:r w:rsidR="00203CFA">
        <w:rPr>
          <w:rFonts w:ascii="Arial" w:hAnsi="Arial" w:cs="Arial"/>
          <w:bCs/>
        </w:rPr>
        <w:t xml:space="preserve">es contempladas en el Programa </w:t>
      </w:r>
      <w:r w:rsidRPr="009D557F">
        <w:rPr>
          <w:rFonts w:ascii="Arial" w:hAnsi="Arial" w:cs="Arial"/>
          <w:bCs/>
        </w:rPr>
        <w:t>de Mediano Plazo del propio Instituto</w:t>
      </w:r>
      <w:r w:rsidR="00203CFA">
        <w:rPr>
          <w:rFonts w:ascii="Arial" w:hAnsi="Arial" w:cs="Arial"/>
          <w:bCs/>
        </w:rPr>
        <w:t>, respecto de la P</w:t>
      </w:r>
      <w:r w:rsidRPr="009D557F">
        <w:rPr>
          <w:rFonts w:ascii="Arial" w:hAnsi="Arial" w:cs="Arial"/>
          <w:bCs/>
        </w:rPr>
        <w:t>laneación del Servicio y al envío de la información que requiera la DESPEN.</w:t>
      </w:r>
    </w:p>
    <w:p w14:paraId="55711557" w14:textId="3AD47182" w:rsidR="00F65182" w:rsidRPr="00112F5E" w:rsidRDefault="00F65182" w:rsidP="00462AC2">
      <w:pPr>
        <w:autoSpaceDE w:val="0"/>
        <w:autoSpaceDN w:val="0"/>
        <w:adjustRightInd w:val="0"/>
        <w:spacing w:line="276" w:lineRule="auto"/>
        <w:jc w:val="both"/>
        <w:rPr>
          <w:rFonts w:ascii="Arial" w:hAnsi="Arial" w:cs="Arial"/>
          <w:b/>
          <w:bCs/>
          <w:color w:val="711F50"/>
          <w:sz w:val="20"/>
        </w:rPr>
      </w:pPr>
    </w:p>
    <w:p w14:paraId="0313527C" w14:textId="77777777" w:rsidR="000D41A7" w:rsidRPr="00112F5E" w:rsidRDefault="000D41A7" w:rsidP="00462AC2">
      <w:pPr>
        <w:autoSpaceDE w:val="0"/>
        <w:autoSpaceDN w:val="0"/>
        <w:adjustRightInd w:val="0"/>
        <w:spacing w:line="276" w:lineRule="auto"/>
        <w:jc w:val="both"/>
        <w:rPr>
          <w:rFonts w:ascii="Arial" w:hAnsi="Arial" w:cs="Arial"/>
          <w:b/>
          <w:bCs/>
          <w:color w:val="711F50"/>
          <w:sz w:val="20"/>
        </w:rPr>
      </w:pPr>
    </w:p>
    <w:p w14:paraId="6A984853" w14:textId="77777777" w:rsidR="00462AC2" w:rsidRPr="00650C2B" w:rsidRDefault="00462AC2" w:rsidP="002E6C71">
      <w:pPr>
        <w:pStyle w:val="Prrafodelista"/>
        <w:numPr>
          <w:ilvl w:val="0"/>
          <w:numId w:val="6"/>
        </w:numPr>
        <w:autoSpaceDE w:val="0"/>
        <w:autoSpaceDN w:val="0"/>
        <w:adjustRightInd w:val="0"/>
        <w:spacing w:line="276" w:lineRule="auto"/>
        <w:ind w:left="709"/>
        <w:jc w:val="both"/>
        <w:rPr>
          <w:rFonts w:ascii="Arial" w:eastAsiaTheme="minorHAnsi" w:hAnsi="Arial" w:cs="Arial"/>
          <w:lang w:eastAsia="en-US"/>
        </w:rPr>
      </w:pPr>
      <w:r w:rsidRPr="00BA1844">
        <w:rPr>
          <w:rFonts w:ascii="Arial" w:hAnsi="Arial" w:cs="Arial"/>
          <w:b/>
          <w:bCs/>
          <w:color w:val="711F50"/>
        </w:rPr>
        <w:t xml:space="preserve">Cambios de Adscripción y rotación: </w:t>
      </w:r>
    </w:p>
    <w:p w14:paraId="6F1B8A1E" w14:textId="77777777" w:rsidR="00462AC2" w:rsidRPr="00650C2B" w:rsidRDefault="00462AC2" w:rsidP="00462AC2">
      <w:pPr>
        <w:autoSpaceDE w:val="0"/>
        <w:autoSpaceDN w:val="0"/>
        <w:adjustRightInd w:val="0"/>
        <w:spacing w:line="276" w:lineRule="auto"/>
        <w:jc w:val="both"/>
        <w:rPr>
          <w:rFonts w:ascii="Arial" w:eastAsiaTheme="minorHAnsi" w:hAnsi="Arial" w:cs="Arial"/>
          <w:lang w:eastAsia="en-US"/>
        </w:rPr>
      </w:pPr>
    </w:p>
    <w:p w14:paraId="35491EC4" w14:textId="77777777" w:rsidR="00462AC2" w:rsidRPr="00462AC2" w:rsidRDefault="00462AC2" w:rsidP="002E6C71">
      <w:pPr>
        <w:pStyle w:val="Prrafodelista"/>
        <w:numPr>
          <w:ilvl w:val="0"/>
          <w:numId w:val="12"/>
        </w:numPr>
        <w:autoSpaceDE w:val="0"/>
        <w:autoSpaceDN w:val="0"/>
        <w:adjustRightInd w:val="0"/>
        <w:spacing w:line="276" w:lineRule="auto"/>
        <w:jc w:val="both"/>
        <w:rPr>
          <w:rFonts w:ascii="Arial" w:hAnsi="Arial" w:cs="Arial"/>
          <w:bCs/>
          <w:vanish/>
        </w:rPr>
      </w:pPr>
    </w:p>
    <w:p w14:paraId="6E6FFCF0" w14:textId="77777777" w:rsidR="00462AC2" w:rsidRPr="00462AC2" w:rsidRDefault="00462AC2" w:rsidP="002E6C71">
      <w:pPr>
        <w:pStyle w:val="Prrafodelista"/>
        <w:numPr>
          <w:ilvl w:val="0"/>
          <w:numId w:val="12"/>
        </w:numPr>
        <w:autoSpaceDE w:val="0"/>
        <w:autoSpaceDN w:val="0"/>
        <w:adjustRightInd w:val="0"/>
        <w:spacing w:line="276" w:lineRule="auto"/>
        <w:jc w:val="both"/>
        <w:rPr>
          <w:rFonts w:ascii="Arial" w:hAnsi="Arial" w:cs="Arial"/>
          <w:bCs/>
          <w:vanish/>
        </w:rPr>
      </w:pPr>
    </w:p>
    <w:p w14:paraId="3CEE4191" w14:textId="2B125B70" w:rsidR="00C945F3" w:rsidRPr="00AC54B3" w:rsidRDefault="00C945F3" w:rsidP="00C945F3">
      <w:pPr>
        <w:pStyle w:val="Prrafodelista"/>
        <w:numPr>
          <w:ilvl w:val="1"/>
          <w:numId w:val="12"/>
        </w:numPr>
        <w:autoSpaceDE w:val="0"/>
        <w:autoSpaceDN w:val="0"/>
        <w:adjustRightInd w:val="0"/>
        <w:spacing w:line="276" w:lineRule="auto"/>
        <w:ind w:hanging="447"/>
        <w:jc w:val="both"/>
        <w:rPr>
          <w:rFonts w:ascii="Arial" w:hAnsi="Arial" w:cs="Arial"/>
          <w:bCs/>
          <w:color w:val="711F50"/>
        </w:rPr>
      </w:pPr>
      <w:r w:rsidRPr="00C945F3">
        <w:rPr>
          <w:rFonts w:ascii="Arial" w:hAnsi="Arial" w:cs="Arial"/>
          <w:bCs/>
        </w:rPr>
        <w:t>Conocer</w:t>
      </w:r>
      <w:r>
        <w:rPr>
          <w:rFonts w:ascii="Arial" w:hAnsi="Arial" w:cs="Arial"/>
          <w:bCs/>
        </w:rPr>
        <w:t>, en su caso,</w:t>
      </w:r>
      <w:r w:rsidRPr="00C945F3">
        <w:rPr>
          <w:rFonts w:ascii="Arial" w:hAnsi="Arial" w:cs="Arial"/>
          <w:bCs/>
        </w:rPr>
        <w:t xml:space="preserve"> las solicitudes que reciba el Órgano de Enlace y las gestiones que realice, referentes </w:t>
      </w:r>
      <w:r>
        <w:rPr>
          <w:rFonts w:ascii="Arial" w:hAnsi="Arial" w:cs="Arial"/>
          <w:bCs/>
        </w:rPr>
        <w:t>a cambios de adscripción y rotación del personal del Servicio.</w:t>
      </w:r>
    </w:p>
    <w:p w14:paraId="38C943CE" w14:textId="134C4813" w:rsidR="00C945F3" w:rsidRPr="00AC54B3" w:rsidRDefault="00C945F3" w:rsidP="00C945F3">
      <w:pPr>
        <w:pStyle w:val="Prrafodelista"/>
        <w:numPr>
          <w:ilvl w:val="1"/>
          <w:numId w:val="12"/>
        </w:numPr>
        <w:autoSpaceDE w:val="0"/>
        <w:autoSpaceDN w:val="0"/>
        <w:adjustRightInd w:val="0"/>
        <w:spacing w:line="276" w:lineRule="auto"/>
        <w:ind w:hanging="447"/>
        <w:jc w:val="both"/>
        <w:rPr>
          <w:rFonts w:ascii="Arial" w:hAnsi="Arial" w:cs="Arial"/>
          <w:bCs/>
          <w:color w:val="711F50"/>
        </w:rPr>
      </w:pPr>
      <w:r w:rsidRPr="002757A1">
        <w:rPr>
          <w:rFonts w:ascii="Arial" w:hAnsi="Arial" w:cs="Arial"/>
          <w:bCs/>
        </w:rPr>
        <w:t>Previo visto bueno de la DESPEN,</w:t>
      </w:r>
      <w:r>
        <w:rPr>
          <w:rFonts w:ascii="Arial" w:hAnsi="Arial" w:cs="Arial"/>
          <w:bCs/>
        </w:rPr>
        <w:t xml:space="preserve"> en su ca</w:t>
      </w:r>
      <w:r w:rsidR="00584B01">
        <w:rPr>
          <w:rFonts w:ascii="Arial" w:hAnsi="Arial" w:cs="Arial"/>
          <w:bCs/>
        </w:rPr>
        <w:t>s</w:t>
      </w:r>
      <w:r>
        <w:rPr>
          <w:rFonts w:ascii="Arial" w:hAnsi="Arial" w:cs="Arial"/>
          <w:bCs/>
        </w:rPr>
        <w:t xml:space="preserve">o, </w:t>
      </w:r>
      <w:r w:rsidR="00584B01">
        <w:rPr>
          <w:rFonts w:ascii="Arial" w:hAnsi="Arial" w:cs="Arial"/>
          <w:bCs/>
        </w:rPr>
        <w:t>autorizar el envío</w:t>
      </w:r>
      <w:r w:rsidRPr="002757A1">
        <w:rPr>
          <w:rFonts w:ascii="Arial" w:hAnsi="Arial" w:cs="Arial"/>
          <w:bCs/>
        </w:rPr>
        <w:t xml:space="preserve">, por conducto del Órgano de Enlace, de los </w:t>
      </w:r>
      <w:r>
        <w:rPr>
          <w:rFonts w:ascii="Arial" w:hAnsi="Arial" w:cs="Arial"/>
          <w:bCs/>
        </w:rPr>
        <w:t>d</w:t>
      </w:r>
      <w:r w:rsidRPr="002757A1">
        <w:rPr>
          <w:rFonts w:ascii="Arial" w:hAnsi="Arial" w:cs="Arial"/>
          <w:bCs/>
        </w:rPr>
        <w:t>ictámen</w:t>
      </w:r>
      <w:r>
        <w:rPr>
          <w:rFonts w:ascii="Arial" w:hAnsi="Arial" w:cs="Arial"/>
          <w:bCs/>
        </w:rPr>
        <w:t>es</w:t>
      </w:r>
      <w:r w:rsidRPr="002757A1">
        <w:rPr>
          <w:rFonts w:ascii="Arial" w:hAnsi="Arial" w:cs="Arial"/>
          <w:bCs/>
        </w:rPr>
        <w:t xml:space="preserve"> </w:t>
      </w:r>
      <w:r w:rsidRPr="00C945F3">
        <w:rPr>
          <w:rFonts w:ascii="Arial" w:hAnsi="Arial" w:cs="Arial"/>
          <w:bCs/>
        </w:rPr>
        <w:t>referente</w:t>
      </w:r>
      <w:r>
        <w:rPr>
          <w:rFonts w:ascii="Arial" w:hAnsi="Arial" w:cs="Arial"/>
          <w:bCs/>
        </w:rPr>
        <w:t>s</w:t>
      </w:r>
      <w:r w:rsidRPr="00C945F3">
        <w:rPr>
          <w:rFonts w:ascii="Arial" w:hAnsi="Arial" w:cs="Arial"/>
          <w:bCs/>
        </w:rPr>
        <w:t xml:space="preserve"> a cambios de adscripción y rotación del personal del Servicio</w:t>
      </w:r>
      <w:r w:rsidRPr="002757A1">
        <w:rPr>
          <w:rFonts w:ascii="Arial" w:hAnsi="Arial" w:cs="Arial"/>
          <w:bCs/>
        </w:rPr>
        <w:t>, al Órgano Superior de Dirección para su aprobación.</w:t>
      </w:r>
    </w:p>
    <w:p w14:paraId="3DB3DB02" w14:textId="6B4573B5" w:rsidR="00AC54B3" w:rsidRPr="00AC54B3" w:rsidRDefault="00AC54B3" w:rsidP="002E6C71">
      <w:pPr>
        <w:pStyle w:val="Prrafodelista"/>
        <w:numPr>
          <w:ilvl w:val="1"/>
          <w:numId w:val="12"/>
        </w:numPr>
        <w:autoSpaceDE w:val="0"/>
        <w:autoSpaceDN w:val="0"/>
        <w:adjustRightInd w:val="0"/>
        <w:spacing w:line="276" w:lineRule="auto"/>
        <w:ind w:hanging="447"/>
        <w:jc w:val="both"/>
        <w:rPr>
          <w:rFonts w:ascii="Arial" w:hAnsi="Arial" w:cs="Arial"/>
          <w:bCs/>
          <w:color w:val="711F50"/>
        </w:rPr>
      </w:pPr>
      <w:r w:rsidRPr="00AC54B3">
        <w:rPr>
          <w:rFonts w:ascii="Arial" w:hAnsi="Arial" w:cs="Arial"/>
          <w:bCs/>
        </w:rPr>
        <w:t xml:space="preserve">Organizar, controlar y mantener permanentemente actualizado el archivo y la base de datos referente </w:t>
      </w:r>
      <w:r>
        <w:rPr>
          <w:rFonts w:ascii="Arial" w:hAnsi="Arial" w:cs="Arial"/>
          <w:bCs/>
        </w:rPr>
        <w:t>a cambios de adscripción y rotación del personal del S</w:t>
      </w:r>
      <w:r w:rsidR="00433B18">
        <w:rPr>
          <w:rFonts w:ascii="Arial" w:hAnsi="Arial" w:cs="Arial"/>
          <w:bCs/>
        </w:rPr>
        <w:t>ervicio</w:t>
      </w:r>
      <w:r>
        <w:rPr>
          <w:rFonts w:ascii="Arial" w:hAnsi="Arial" w:cs="Arial"/>
          <w:bCs/>
        </w:rPr>
        <w:t>.</w:t>
      </w:r>
    </w:p>
    <w:p w14:paraId="5C9C8084" w14:textId="6CFCC6B3" w:rsidR="000D41A7" w:rsidRPr="00112F5E" w:rsidRDefault="000D41A7" w:rsidP="00462AC2">
      <w:pPr>
        <w:autoSpaceDE w:val="0"/>
        <w:autoSpaceDN w:val="0"/>
        <w:adjustRightInd w:val="0"/>
        <w:spacing w:line="276" w:lineRule="auto"/>
        <w:jc w:val="both"/>
        <w:rPr>
          <w:rFonts w:ascii="Arial" w:hAnsi="Arial" w:cs="Arial"/>
          <w:b/>
          <w:bCs/>
          <w:color w:val="711F50"/>
          <w:sz w:val="20"/>
        </w:rPr>
      </w:pPr>
    </w:p>
    <w:p w14:paraId="0E1240E9" w14:textId="03500910" w:rsidR="00A417B2" w:rsidRPr="00112F5E" w:rsidRDefault="00A417B2" w:rsidP="00462AC2">
      <w:pPr>
        <w:autoSpaceDE w:val="0"/>
        <w:autoSpaceDN w:val="0"/>
        <w:adjustRightInd w:val="0"/>
        <w:spacing w:line="276" w:lineRule="auto"/>
        <w:jc w:val="both"/>
        <w:rPr>
          <w:rFonts w:ascii="Arial" w:hAnsi="Arial" w:cs="Arial"/>
          <w:b/>
          <w:bCs/>
          <w:color w:val="711F50"/>
          <w:sz w:val="20"/>
        </w:rPr>
      </w:pPr>
    </w:p>
    <w:p w14:paraId="2C6F8D47" w14:textId="2FDE508F" w:rsidR="00423803" w:rsidRPr="00423803" w:rsidRDefault="00423803" w:rsidP="002E6C71">
      <w:pPr>
        <w:pStyle w:val="Prrafodelista"/>
        <w:numPr>
          <w:ilvl w:val="0"/>
          <w:numId w:val="6"/>
        </w:numPr>
        <w:autoSpaceDE w:val="0"/>
        <w:autoSpaceDN w:val="0"/>
        <w:adjustRightInd w:val="0"/>
        <w:spacing w:line="276" w:lineRule="auto"/>
        <w:ind w:left="709"/>
        <w:jc w:val="both"/>
        <w:rPr>
          <w:rFonts w:ascii="Arial" w:hAnsi="Arial" w:cs="Arial"/>
        </w:rPr>
      </w:pPr>
      <w:r w:rsidRPr="00423803">
        <w:rPr>
          <w:rFonts w:ascii="Arial" w:hAnsi="Arial" w:cs="Arial"/>
          <w:b/>
          <w:bCs/>
          <w:color w:val="711F50"/>
        </w:rPr>
        <w:t>Encargo</w:t>
      </w:r>
      <w:r w:rsidR="000D41A7">
        <w:rPr>
          <w:rFonts w:ascii="Arial" w:hAnsi="Arial" w:cs="Arial"/>
          <w:b/>
          <w:bCs/>
          <w:color w:val="711F50"/>
        </w:rPr>
        <w:t>s</w:t>
      </w:r>
      <w:r w:rsidRPr="00423803">
        <w:rPr>
          <w:rFonts w:ascii="Arial" w:hAnsi="Arial" w:cs="Arial"/>
          <w:b/>
          <w:bCs/>
          <w:color w:val="711F50"/>
        </w:rPr>
        <w:t xml:space="preserve"> de despacho: </w:t>
      </w:r>
    </w:p>
    <w:p w14:paraId="36308976" w14:textId="77777777" w:rsidR="00423803" w:rsidRPr="00423803" w:rsidRDefault="00423803" w:rsidP="00423803">
      <w:pPr>
        <w:autoSpaceDE w:val="0"/>
        <w:autoSpaceDN w:val="0"/>
        <w:adjustRightInd w:val="0"/>
        <w:spacing w:line="276" w:lineRule="auto"/>
        <w:ind w:left="1440"/>
        <w:jc w:val="both"/>
        <w:rPr>
          <w:rFonts w:ascii="Arial" w:eastAsiaTheme="minorHAnsi" w:hAnsi="Arial" w:cs="Arial"/>
          <w:lang w:eastAsia="en-US"/>
        </w:rPr>
      </w:pPr>
    </w:p>
    <w:p w14:paraId="66049691" w14:textId="77777777" w:rsidR="00462AC2" w:rsidRPr="00462AC2" w:rsidRDefault="00462AC2" w:rsidP="002E6C71">
      <w:pPr>
        <w:pStyle w:val="Prrafodelista"/>
        <w:numPr>
          <w:ilvl w:val="0"/>
          <w:numId w:val="7"/>
        </w:numPr>
        <w:autoSpaceDE w:val="0"/>
        <w:autoSpaceDN w:val="0"/>
        <w:adjustRightInd w:val="0"/>
        <w:spacing w:line="276" w:lineRule="auto"/>
        <w:jc w:val="both"/>
        <w:rPr>
          <w:rFonts w:ascii="Arial" w:hAnsi="Arial" w:cs="Arial"/>
          <w:b/>
          <w:bCs/>
          <w:vanish/>
          <w:color w:val="711F50"/>
        </w:rPr>
      </w:pPr>
    </w:p>
    <w:p w14:paraId="0056343D" w14:textId="77777777" w:rsidR="00462AC2" w:rsidRPr="00462AC2" w:rsidRDefault="00462AC2" w:rsidP="002E6C71">
      <w:pPr>
        <w:pStyle w:val="Prrafodelista"/>
        <w:numPr>
          <w:ilvl w:val="0"/>
          <w:numId w:val="7"/>
        </w:numPr>
        <w:autoSpaceDE w:val="0"/>
        <w:autoSpaceDN w:val="0"/>
        <w:adjustRightInd w:val="0"/>
        <w:spacing w:line="276" w:lineRule="auto"/>
        <w:jc w:val="both"/>
        <w:rPr>
          <w:rFonts w:ascii="Arial" w:hAnsi="Arial" w:cs="Arial"/>
          <w:b/>
          <w:bCs/>
          <w:vanish/>
          <w:color w:val="711F50"/>
        </w:rPr>
      </w:pPr>
    </w:p>
    <w:p w14:paraId="7618161E" w14:textId="71E1788E" w:rsidR="00423803" w:rsidRPr="00423803" w:rsidRDefault="00423803" w:rsidP="002E6C71">
      <w:pPr>
        <w:pStyle w:val="Prrafodelista"/>
        <w:numPr>
          <w:ilvl w:val="1"/>
          <w:numId w:val="7"/>
        </w:numPr>
        <w:autoSpaceDE w:val="0"/>
        <w:autoSpaceDN w:val="0"/>
        <w:adjustRightInd w:val="0"/>
        <w:spacing w:line="276" w:lineRule="auto"/>
        <w:ind w:hanging="447"/>
        <w:jc w:val="both"/>
        <w:rPr>
          <w:rFonts w:ascii="Arial" w:hAnsi="Arial" w:cs="Arial"/>
          <w:b/>
          <w:bCs/>
          <w:color w:val="711F50"/>
        </w:rPr>
      </w:pPr>
      <w:r w:rsidRPr="00423803">
        <w:rPr>
          <w:rFonts w:ascii="Arial" w:hAnsi="Arial" w:cs="Arial"/>
          <w:bCs/>
        </w:rPr>
        <w:t>Conocer de las solicitudes que reciba el Órgano de Enlace y las gestiones que realice para la designació</w:t>
      </w:r>
      <w:r w:rsidR="00AC54B3">
        <w:rPr>
          <w:rFonts w:ascii="Arial" w:hAnsi="Arial" w:cs="Arial"/>
          <w:bCs/>
        </w:rPr>
        <w:t>n</w:t>
      </w:r>
      <w:r w:rsidR="00C945F3">
        <w:rPr>
          <w:rFonts w:ascii="Arial" w:hAnsi="Arial" w:cs="Arial"/>
          <w:bCs/>
        </w:rPr>
        <w:t xml:space="preserve"> y/o renovación</w:t>
      </w:r>
      <w:r w:rsidR="00AC54B3">
        <w:rPr>
          <w:rFonts w:ascii="Arial" w:hAnsi="Arial" w:cs="Arial"/>
          <w:bCs/>
        </w:rPr>
        <w:t xml:space="preserve"> de encargos</w:t>
      </w:r>
      <w:r>
        <w:rPr>
          <w:rFonts w:ascii="Arial" w:hAnsi="Arial" w:cs="Arial"/>
          <w:bCs/>
        </w:rPr>
        <w:t xml:space="preserve"> de despacho.</w:t>
      </w:r>
    </w:p>
    <w:p w14:paraId="68B257BF" w14:textId="77A24364" w:rsidR="00423803" w:rsidRPr="00423803" w:rsidRDefault="00423803" w:rsidP="002E6C71">
      <w:pPr>
        <w:pStyle w:val="Prrafodelista"/>
        <w:numPr>
          <w:ilvl w:val="1"/>
          <w:numId w:val="7"/>
        </w:numPr>
        <w:autoSpaceDE w:val="0"/>
        <w:autoSpaceDN w:val="0"/>
        <w:adjustRightInd w:val="0"/>
        <w:spacing w:line="276" w:lineRule="auto"/>
        <w:ind w:hanging="447"/>
        <w:jc w:val="both"/>
        <w:rPr>
          <w:rFonts w:ascii="Arial" w:hAnsi="Arial" w:cs="Arial"/>
          <w:bCs/>
          <w:color w:val="711F50"/>
        </w:rPr>
      </w:pPr>
      <w:r w:rsidRPr="00423803">
        <w:rPr>
          <w:rFonts w:ascii="Arial" w:hAnsi="Arial" w:cs="Arial"/>
          <w:bCs/>
        </w:rPr>
        <w:t>Previo envío a la DESPEN, para la verificación de la viabilidad normativa, conocer los expedien</w:t>
      </w:r>
      <w:r w:rsidR="00203CFA">
        <w:rPr>
          <w:rFonts w:ascii="Arial" w:hAnsi="Arial" w:cs="Arial"/>
          <w:bCs/>
        </w:rPr>
        <w:t xml:space="preserve">tes de las y </w:t>
      </w:r>
      <w:r w:rsidRPr="00423803">
        <w:rPr>
          <w:rFonts w:ascii="Arial" w:hAnsi="Arial" w:cs="Arial"/>
          <w:bCs/>
        </w:rPr>
        <w:t>los</w:t>
      </w:r>
      <w:r w:rsidR="00AC54B3">
        <w:rPr>
          <w:rFonts w:ascii="Arial" w:hAnsi="Arial" w:cs="Arial"/>
          <w:bCs/>
        </w:rPr>
        <w:t xml:space="preserve"> funcionarios propuestos para lo</w:t>
      </w:r>
      <w:r w:rsidRPr="00423803">
        <w:rPr>
          <w:rFonts w:ascii="Arial" w:hAnsi="Arial" w:cs="Arial"/>
          <w:bCs/>
        </w:rPr>
        <w:t>s encarg</w:t>
      </w:r>
      <w:r w:rsidR="00AC54B3">
        <w:rPr>
          <w:rFonts w:ascii="Arial" w:hAnsi="Arial" w:cs="Arial"/>
          <w:bCs/>
        </w:rPr>
        <w:t>os</w:t>
      </w:r>
      <w:r w:rsidRPr="00423803">
        <w:rPr>
          <w:rFonts w:ascii="Arial" w:hAnsi="Arial" w:cs="Arial"/>
          <w:bCs/>
        </w:rPr>
        <w:t xml:space="preserve"> de despacho de que se trate.</w:t>
      </w:r>
    </w:p>
    <w:p w14:paraId="75B075F4" w14:textId="3086A7F8" w:rsidR="00423803" w:rsidRPr="00423803" w:rsidRDefault="00423803" w:rsidP="002E6C71">
      <w:pPr>
        <w:pStyle w:val="Prrafodelista"/>
        <w:numPr>
          <w:ilvl w:val="1"/>
          <w:numId w:val="7"/>
        </w:numPr>
        <w:autoSpaceDE w:val="0"/>
        <w:autoSpaceDN w:val="0"/>
        <w:adjustRightInd w:val="0"/>
        <w:spacing w:line="276" w:lineRule="auto"/>
        <w:ind w:hanging="447"/>
        <w:jc w:val="both"/>
        <w:rPr>
          <w:rFonts w:ascii="Arial" w:hAnsi="Arial" w:cs="Arial"/>
          <w:bCs/>
          <w:color w:val="711F50"/>
        </w:rPr>
      </w:pPr>
      <w:r w:rsidRPr="00423803">
        <w:rPr>
          <w:rFonts w:ascii="Arial" w:hAnsi="Arial" w:cs="Arial"/>
          <w:bCs/>
        </w:rPr>
        <w:t>Conocer los oficios de designación y/o renovaciones de encargos de despacho que se realicen</w:t>
      </w:r>
      <w:r w:rsidR="00C945F3">
        <w:rPr>
          <w:rFonts w:ascii="Arial" w:hAnsi="Arial" w:cs="Arial"/>
          <w:bCs/>
        </w:rPr>
        <w:t>.</w:t>
      </w:r>
    </w:p>
    <w:p w14:paraId="711F0F17" w14:textId="554DB473" w:rsidR="00423803" w:rsidRPr="00423803" w:rsidRDefault="00423803" w:rsidP="002E6C71">
      <w:pPr>
        <w:pStyle w:val="Prrafodelista"/>
        <w:numPr>
          <w:ilvl w:val="1"/>
          <w:numId w:val="7"/>
        </w:numPr>
        <w:autoSpaceDE w:val="0"/>
        <w:autoSpaceDN w:val="0"/>
        <w:adjustRightInd w:val="0"/>
        <w:spacing w:line="276" w:lineRule="auto"/>
        <w:ind w:hanging="447"/>
        <w:jc w:val="both"/>
        <w:rPr>
          <w:rFonts w:ascii="Arial" w:hAnsi="Arial" w:cs="Arial"/>
          <w:bCs/>
          <w:color w:val="711F50"/>
        </w:rPr>
      </w:pPr>
      <w:r w:rsidRPr="00423803">
        <w:rPr>
          <w:rFonts w:ascii="Arial" w:hAnsi="Arial" w:cs="Arial"/>
          <w:bCs/>
        </w:rPr>
        <w:t>Conocer de las conclusiones de encargos de despacho, así como los informes que deben rendir las y los funcionarios a la conclusión de su periodo de designación.</w:t>
      </w:r>
    </w:p>
    <w:p w14:paraId="45411F13" w14:textId="5A617FDC" w:rsidR="00423803" w:rsidRPr="00112F5E" w:rsidRDefault="00423803" w:rsidP="002E6C71">
      <w:pPr>
        <w:pStyle w:val="Prrafodelista"/>
        <w:numPr>
          <w:ilvl w:val="1"/>
          <w:numId w:val="7"/>
        </w:numPr>
        <w:autoSpaceDE w:val="0"/>
        <w:autoSpaceDN w:val="0"/>
        <w:adjustRightInd w:val="0"/>
        <w:spacing w:line="276" w:lineRule="auto"/>
        <w:ind w:hanging="447"/>
        <w:jc w:val="both"/>
        <w:rPr>
          <w:rFonts w:ascii="Arial" w:hAnsi="Arial" w:cs="Arial"/>
          <w:bCs/>
          <w:color w:val="711F50"/>
        </w:rPr>
      </w:pPr>
      <w:r w:rsidRPr="00423803">
        <w:rPr>
          <w:rFonts w:ascii="Arial" w:hAnsi="Arial" w:cs="Arial"/>
          <w:bCs/>
        </w:rPr>
        <w:t>Conocer los Informes semestrales sobre los encargos de despacho gestionados en el Instituto</w:t>
      </w:r>
      <w:r w:rsidR="00272ECC">
        <w:rPr>
          <w:rFonts w:ascii="Arial" w:hAnsi="Arial" w:cs="Arial"/>
          <w:bCs/>
        </w:rPr>
        <w:t xml:space="preserve"> presentados</w:t>
      </w:r>
      <w:r w:rsidRPr="00423803">
        <w:rPr>
          <w:rFonts w:ascii="Arial" w:hAnsi="Arial" w:cs="Arial"/>
          <w:bCs/>
        </w:rPr>
        <w:t xml:space="preserve"> por parte del Órgano de Enlace.</w:t>
      </w:r>
    </w:p>
    <w:p w14:paraId="11A1FE87" w14:textId="77777777" w:rsidR="00112F5E" w:rsidRPr="00AC54B3" w:rsidRDefault="00112F5E" w:rsidP="00112F5E">
      <w:pPr>
        <w:pStyle w:val="Prrafodelista"/>
        <w:autoSpaceDE w:val="0"/>
        <w:autoSpaceDN w:val="0"/>
        <w:adjustRightInd w:val="0"/>
        <w:spacing w:line="276" w:lineRule="auto"/>
        <w:ind w:left="1440"/>
        <w:jc w:val="both"/>
        <w:rPr>
          <w:rFonts w:ascii="Arial" w:hAnsi="Arial" w:cs="Arial"/>
          <w:bCs/>
          <w:color w:val="711F50"/>
        </w:rPr>
      </w:pPr>
    </w:p>
    <w:p w14:paraId="52EE7C66" w14:textId="43088744" w:rsidR="00462AC2" w:rsidRPr="000D41A7" w:rsidRDefault="00AC54B3" w:rsidP="002E6C71">
      <w:pPr>
        <w:pStyle w:val="Prrafodelista"/>
        <w:numPr>
          <w:ilvl w:val="1"/>
          <w:numId w:val="7"/>
        </w:numPr>
        <w:autoSpaceDE w:val="0"/>
        <w:autoSpaceDN w:val="0"/>
        <w:adjustRightInd w:val="0"/>
        <w:spacing w:line="276" w:lineRule="auto"/>
        <w:ind w:hanging="447"/>
        <w:jc w:val="both"/>
        <w:rPr>
          <w:rFonts w:ascii="Arial" w:hAnsi="Arial" w:cs="Arial"/>
          <w:bCs/>
          <w:color w:val="711F50"/>
        </w:rPr>
      </w:pPr>
      <w:r w:rsidRPr="00AC54B3">
        <w:rPr>
          <w:rFonts w:ascii="Arial" w:hAnsi="Arial" w:cs="Arial"/>
          <w:bCs/>
        </w:rPr>
        <w:t xml:space="preserve">Organizar, controlar y mantener permanentemente actualizado el archivo y la base de datos referente </w:t>
      </w:r>
      <w:r>
        <w:rPr>
          <w:rFonts w:ascii="Arial" w:hAnsi="Arial" w:cs="Arial"/>
          <w:bCs/>
        </w:rPr>
        <w:t>a los encargos de despacho realizados.</w:t>
      </w:r>
    </w:p>
    <w:p w14:paraId="6F32C932" w14:textId="4D374A85" w:rsidR="000D41A7" w:rsidRPr="00112F5E" w:rsidRDefault="000D41A7" w:rsidP="00C945F3">
      <w:pPr>
        <w:autoSpaceDE w:val="0"/>
        <w:autoSpaceDN w:val="0"/>
        <w:adjustRightInd w:val="0"/>
        <w:spacing w:line="276" w:lineRule="auto"/>
        <w:ind w:left="993"/>
        <w:jc w:val="both"/>
        <w:rPr>
          <w:rFonts w:ascii="Arial" w:hAnsi="Arial" w:cs="Arial"/>
          <w:bCs/>
          <w:color w:val="711F50"/>
          <w:sz w:val="20"/>
        </w:rPr>
      </w:pPr>
    </w:p>
    <w:p w14:paraId="5D32A2A9" w14:textId="77777777" w:rsidR="00112F5E" w:rsidRPr="00112F5E" w:rsidRDefault="00112F5E" w:rsidP="00C945F3">
      <w:pPr>
        <w:autoSpaceDE w:val="0"/>
        <w:autoSpaceDN w:val="0"/>
        <w:adjustRightInd w:val="0"/>
        <w:spacing w:line="276" w:lineRule="auto"/>
        <w:ind w:left="993"/>
        <w:jc w:val="both"/>
        <w:rPr>
          <w:rFonts w:ascii="Arial" w:hAnsi="Arial" w:cs="Arial"/>
          <w:bCs/>
          <w:color w:val="711F50"/>
          <w:sz w:val="20"/>
        </w:rPr>
      </w:pPr>
    </w:p>
    <w:p w14:paraId="7F1FBF96" w14:textId="77777777" w:rsidR="00423803" w:rsidRPr="00423803" w:rsidRDefault="00423803" w:rsidP="002E6C71">
      <w:pPr>
        <w:pStyle w:val="Prrafodelista"/>
        <w:numPr>
          <w:ilvl w:val="0"/>
          <w:numId w:val="8"/>
        </w:numPr>
        <w:autoSpaceDE w:val="0"/>
        <w:autoSpaceDN w:val="0"/>
        <w:adjustRightInd w:val="0"/>
        <w:spacing w:line="276" w:lineRule="auto"/>
        <w:jc w:val="both"/>
        <w:rPr>
          <w:rFonts w:ascii="Arial" w:hAnsi="Arial" w:cs="Arial"/>
          <w:bCs/>
          <w:vanish/>
        </w:rPr>
      </w:pPr>
    </w:p>
    <w:p w14:paraId="78D52CEA" w14:textId="77777777" w:rsidR="00423803" w:rsidRPr="00423803" w:rsidRDefault="00423803" w:rsidP="002E6C71">
      <w:pPr>
        <w:pStyle w:val="Prrafodelista"/>
        <w:numPr>
          <w:ilvl w:val="0"/>
          <w:numId w:val="8"/>
        </w:numPr>
        <w:autoSpaceDE w:val="0"/>
        <w:autoSpaceDN w:val="0"/>
        <w:adjustRightInd w:val="0"/>
        <w:spacing w:line="276" w:lineRule="auto"/>
        <w:jc w:val="both"/>
        <w:rPr>
          <w:rFonts w:ascii="Arial" w:hAnsi="Arial" w:cs="Arial"/>
          <w:bCs/>
          <w:vanish/>
        </w:rPr>
      </w:pPr>
    </w:p>
    <w:p w14:paraId="2F073D1A" w14:textId="77777777" w:rsidR="00423803" w:rsidRPr="00423803" w:rsidRDefault="00423803" w:rsidP="002E6C71">
      <w:pPr>
        <w:pStyle w:val="Prrafodelista"/>
        <w:numPr>
          <w:ilvl w:val="0"/>
          <w:numId w:val="8"/>
        </w:numPr>
        <w:autoSpaceDE w:val="0"/>
        <w:autoSpaceDN w:val="0"/>
        <w:adjustRightInd w:val="0"/>
        <w:spacing w:line="276" w:lineRule="auto"/>
        <w:jc w:val="both"/>
        <w:rPr>
          <w:rFonts w:ascii="Arial" w:hAnsi="Arial" w:cs="Arial"/>
          <w:bCs/>
          <w:vanish/>
        </w:rPr>
      </w:pPr>
    </w:p>
    <w:p w14:paraId="48234DB1" w14:textId="47E826B4" w:rsidR="00F65182" w:rsidRPr="00CF0F0A" w:rsidRDefault="00524C02" w:rsidP="002E6C71">
      <w:pPr>
        <w:pStyle w:val="Prrafodelista"/>
        <w:numPr>
          <w:ilvl w:val="0"/>
          <w:numId w:val="6"/>
        </w:numPr>
        <w:autoSpaceDE w:val="0"/>
        <w:autoSpaceDN w:val="0"/>
        <w:adjustRightInd w:val="0"/>
        <w:spacing w:line="276" w:lineRule="auto"/>
        <w:ind w:left="709"/>
        <w:jc w:val="both"/>
        <w:rPr>
          <w:rFonts w:ascii="Arial" w:hAnsi="Arial" w:cs="Arial"/>
          <w:b/>
          <w:bCs/>
          <w:color w:val="711F50"/>
        </w:rPr>
      </w:pPr>
      <w:r>
        <w:rPr>
          <w:rFonts w:ascii="Arial" w:hAnsi="Arial" w:cs="Arial"/>
          <w:b/>
          <w:bCs/>
          <w:color w:val="711F50"/>
        </w:rPr>
        <w:t>Formación</w:t>
      </w:r>
      <w:r w:rsidR="00724564" w:rsidRPr="00F65182">
        <w:rPr>
          <w:rFonts w:ascii="Arial" w:hAnsi="Arial" w:cs="Arial"/>
          <w:b/>
          <w:bCs/>
          <w:color w:val="711F50"/>
        </w:rPr>
        <w:t xml:space="preserve">: </w:t>
      </w:r>
    </w:p>
    <w:p w14:paraId="2AFE6931" w14:textId="4E8ED8EA" w:rsidR="00CF0F0A" w:rsidRDefault="00CF0F0A" w:rsidP="00CF0F0A">
      <w:pPr>
        <w:autoSpaceDE w:val="0"/>
        <w:autoSpaceDN w:val="0"/>
        <w:adjustRightInd w:val="0"/>
        <w:spacing w:line="276" w:lineRule="auto"/>
        <w:jc w:val="both"/>
        <w:rPr>
          <w:rFonts w:ascii="Arial" w:hAnsi="Arial" w:cs="Arial"/>
          <w:b/>
          <w:bCs/>
          <w:color w:val="711F50"/>
        </w:rPr>
      </w:pPr>
    </w:p>
    <w:p w14:paraId="054F46DF" w14:textId="77777777" w:rsidR="00462AC2" w:rsidRPr="00462AC2" w:rsidRDefault="00462AC2" w:rsidP="002E6C71">
      <w:pPr>
        <w:pStyle w:val="Prrafodelista"/>
        <w:numPr>
          <w:ilvl w:val="0"/>
          <w:numId w:val="8"/>
        </w:numPr>
        <w:autoSpaceDE w:val="0"/>
        <w:autoSpaceDN w:val="0"/>
        <w:adjustRightInd w:val="0"/>
        <w:spacing w:line="276" w:lineRule="auto"/>
        <w:jc w:val="both"/>
        <w:rPr>
          <w:rFonts w:ascii="Arial" w:hAnsi="Arial" w:cs="Arial"/>
          <w:bCs/>
          <w:vanish/>
        </w:rPr>
      </w:pPr>
    </w:p>
    <w:p w14:paraId="6279DEF7" w14:textId="4B9756A5" w:rsidR="00CF0F0A" w:rsidRPr="00524C02" w:rsidRDefault="00524C02" w:rsidP="002E6C71">
      <w:pPr>
        <w:pStyle w:val="Prrafodelista"/>
        <w:numPr>
          <w:ilvl w:val="1"/>
          <w:numId w:val="8"/>
        </w:numPr>
        <w:autoSpaceDE w:val="0"/>
        <w:autoSpaceDN w:val="0"/>
        <w:adjustRightInd w:val="0"/>
        <w:spacing w:line="276" w:lineRule="auto"/>
        <w:ind w:hanging="447"/>
        <w:jc w:val="both"/>
        <w:rPr>
          <w:rFonts w:ascii="Arial" w:hAnsi="Arial" w:cs="Arial"/>
          <w:bCs/>
          <w:color w:val="711F50"/>
        </w:rPr>
      </w:pPr>
      <w:r w:rsidRPr="00524C02">
        <w:rPr>
          <w:rFonts w:ascii="Arial" w:hAnsi="Arial" w:cs="Arial"/>
          <w:bCs/>
        </w:rPr>
        <w:t>Proporcionar a la DESPEN</w:t>
      </w:r>
      <w:r w:rsidR="00203CFA">
        <w:rPr>
          <w:rFonts w:ascii="Arial" w:hAnsi="Arial" w:cs="Arial"/>
          <w:bCs/>
        </w:rPr>
        <w:t>,</w:t>
      </w:r>
      <w:r w:rsidRPr="00524C02">
        <w:rPr>
          <w:rFonts w:ascii="Arial" w:hAnsi="Arial" w:cs="Arial"/>
          <w:bCs/>
        </w:rPr>
        <w:t xml:space="preserve"> por conducto de Órgano de Enlace</w:t>
      </w:r>
      <w:r w:rsidR="00203CFA">
        <w:rPr>
          <w:rFonts w:ascii="Arial" w:hAnsi="Arial" w:cs="Arial"/>
          <w:bCs/>
        </w:rPr>
        <w:t>,</w:t>
      </w:r>
      <w:r w:rsidRPr="00524C02">
        <w:rPr>
          <w:rFonts w:ascii="Arial" w:hAnsi="Arial" w:cs="Arial"/>
          <w:bCs/>
        </w:rPr>
        <w:t xml:space="preserve"> la información, documentación y los apoyos necesarios que permitan cumplir con las atribuciones de</w:t>
      </w:r>
      <w:r>
        <w:rPr>
          <w:rFonts w:ascii="Arial" w:hAnsi="Arial" w:cs="Arial"/>
          <w:bCs/>
        </w:rPr>
        <w:t xml:space="preserve"> </w:t>
      </w:r>
      <w:r w:rsidRPr="00524C02">
        <w:rPr>
          <w:rFonts w:ascii="Arial" w:hAnsi="Arial" w:cs="Arial"/>
          <w:bCs/>
        </w:rPr>
        <w:t>acuerdo a la normativa aplicable al programa de Formación.</w:t>
      </w:r>
    </w:p>
    <w:p w14:paraId="32F3119D" w14:textId="095FEB14" w:rsidR="00A417B2" w:rsidRPr="00C945F3" w:rsidRDefault="00524C02" w:rsidP="004227C9">
      <w:pPr>
        <w:pStyle w:val="Prrafodelista"/>
        <w:numPr>
          <w:ilvl w:val="1"/>
          <w:numId w:val="8"/>
        </w:numPr>
        <w:autoSpaceDE w:val="0"/>
        <w:autoSpaceDN w:val="0"/>
        <w:adjustRightInd w:val="0"/>
        <w:spacing w:line="276" w:lineRule="auto"/>
        <w:ind w:hanging="447"/>
        <w:jc w:val="both"/>
        <w:rPr>
          <w:rFonts w:ascii="Arial" w:hAnsi="Arial" w:cs="Arial"/>
          <w:bCs/>
          <w:color w:val="711F50"/>
        </w:rPr>
      </w:pPr>
      <w:r w:rsidRPr="00C945F3">
        <w:rPr>
          <w:rFonts w:ascii="Arial" w:hAnsi="Arial" w:cs="Arial"/>
          <w:bCs/>
        </w:rPr>
        <w:t>Seguimiento a las notificaciones que realice el Órgano de Enlace sobre las actividades inherentes al desar</w:t>
      </w:r>
      <w:r w:rsidR="00203CFA" w:rsidRPr="00C945F3">
        <w:rPr>
          <w:rFonts w:ascii="Arial" w:hAnsi="Arial" w:cs="Arial"/>
          <w:bCs/>
        </w:rPr>
        <w:t>rollo del periodo académico 2023-2024</w:t>
      </w:r>
      <w:r w:rsidRPr="00C945F3">
        <w:rPr>
          <w:rFonts w:ascii="Arial" w:hAnsi="Arial" w:cs="Arial"/>
          <w:bCs/>
        </w:rPr>
        <w:t xml:space="preserve"> del Programa de Formación aplicable al Pers</w:t>
      </w:r>
      <w:r w:rsidR="00C945F3" w:rsidRPr="00C945F3">
        <w:rPr>
          <w:rFonts w:ascii="Arial" w:hAnsi="Arial" w:cs="Arial"/>
          <w:bCs/>
        </w:rPr>
        <w:t>onal del Servicio del Instituto.</w:t>
      </w:r>
    </w:p>
    <w:p w14:paraId="15F4732C" w14:textId="3F282360" w:rsidR="00203CFA" w:rsidRPr="00524C02" w:rsidRDefault="00203CFA" w:rsidP="002E6C71">
      <w:pPr>
        <w:pStyle w:val="Prrafodelista"/>
        <w:numPr>
          <w:ilvl w:val="1"/>
          <w:numId w:val="8"/>
        </w:numPr>
        <w:autoSpaceDE w:val="0"/>
        <w:autoSpaceDN w:val="0"/>
        <w:adjustRightInd w:val="0"/>
        <w:spacing w:line="276" w:lineRule="auto"/>
        <w:ind w:hanging="447"/>
        <w:jc w:val="both"/>
        <w:rPr>
          <w:rFonts w:ascii="Arial" w:hAnsi="Arial" w:cs="Arial"/>
          <w:bCs/>
          <w:color w:val="711F50"/>
        </w:rPr>
      </w:pPr>
      <w:r w:rsidRPr="00524C02">
        <w:rPr>
          <w:rFonts w:ascii="Arial" w:hAnsi="Arial" w:cs="Arial"/>
          <w:bCs/>
        </w:rPr>
        <w:t>Seguimiento a las notificaciones que realice el Órgano de Enlace sobre las actividades inherentes al desar</w:t>
      </w:r>
      <w:r>
        <w:rPr>
          <w:rFonts w:ascii="Arial" w:hAnsi="Arial" w:cs="Arial"/>
          <w:bCs/>
        </w:rPr>
        <w:t>rollo del periodo académico 2024-2025</w:t>
      </w:r>
      <w:r w:rsidRPr="00524C02">
        <w:rPr>
          <w:rFonts w:ascii="Arial" w:hAnsi="Arial" w:cs="Arial"/>
          <w:bCs/>
        </w:rPr>
        <w:t xml:space="preserve"> del Programa de Formación aplicable al</w:t>
      </w:r>
      <w:r>
        <w:rPr>
          <w:rFonts w:ascii="Arial" w:hAnsi="Arial" w:cs="Arial"/>
          <w:bCs/>
        </w:rPr>
        <w:t xml:space="preserve"> </w:t>
      </w:r>
      <w:r w:rsidRPr="00524C02">
        <w:rPr>
          <w:rFonts w:ascii="Arial" w:hAnsi="Arial" w:cs="Arial"/>
          <w:bCs/>
        </w:rPr>
        <w:t>Personal del Servicio del Instituto</w:t>
      </w:r>
      <w:r>
        <w:rPr>
          <w:rFonts w:ascii="Arial" w:hAnsi="Arial" w:cs="Arial"/>
          <w:bCs/>
        </w:rPr>
        <w:t>.</w:t>
      </w:r>
    </w:p>
    <w:p w14:paraId="3D63BB23" w14:textId="0C96A5A8" w:rsidR="000D41A7" w:rsidRPr="00112F5E" w:rsidRDefault="000D41A7" w:rsidP="00CF0F0A">
      <w:pPr>
        <w:autoSpaceDE w:val="0"/>
        <w:autoSpaceDN w:val="0"/>
        <w:adjustRightInd w:val="0"/>
        <w:spacing w:line="276" w:lineRule="auto"/>
        <w:jc w:val="both"/>
        <w:rPr>
          <w:rFonts w:ascii="Arial" w:hAnsi="Arial" w:cs="Arial"/>
          <w:b/>
          <w:bCs/>
          <w:color w:val="711F50"/>
          <w:sz w:val="20"/>
        </w:rPr>
      </w:pPr>
    </w:p>
    <w:p w14:paraId="0A5DD615" w14:textId="77777777" w:rsidR="00A417B2" w:rsidRPr="00112F5E" w:rsidRDefault="00A417B2" w:rsidP="00CF0F0A">
      <w:pPr>
        <w:autoSpaceDE w:val="0"/>
        <w:autoSpaceDN w:val="0"/>
        <w:adjustRightInd w:val="0"/>
        <w:spacing w:line="276" w:lineRule="auto"/>
        <w:jc w:val="both"/>
        <w:rPr>
          <w:rFonts w:ascii="Arial" w:hAnsi="Arial" w:cs="Arial"/>
          <w:b/>
          <w:bCs/>
          <w:color w:val="711F50"/>
          <w:sz w:val="20"/>
        </w:rPr>
      </w:pPr>
    </w:p>
    <w:p w14:paraId="10AA0E66" w14:textId="4F61815F" w:rsidR="00CF0F0A" w:rsidRPr="00CF0F0A" w:rsidRDefault="00524C02" w:rsidP="002E6C71">
      <w:pPr>
        <w:pStyle w:val="Prrafodelista"/>
        <w:numPr>
          <w:ilvl w:val="0"/>
          <w:numId w:val="6"/>
        </w:numPr>
        <w:autoSpaceDE w:val="0"/>
        <w:autoSpaceDN w:val="0"/>
        <w:adjustRightInd w:val="0"/>
        <w:spacing w:line="276" w:lineRule="auto"/>
        <w:ind w:left="709"/>
        <w:jc w:val="both"/>
        <w:rPr>
          <w:rFonts w:ascii="Arial" w:hAnsi="Arial" w:cs="Arial"/>
          <w:b/>
          <w:bCs/>
          <w:color w:val="711F50"/>
        </w:rPr>
      </w:pPr>
      <w:r>
        <w:rPr>
          <w:rFonts w:ascii="Arial" w:hAnsi="Arial" w:cs="Arial"/>
          <w:b/>
          <w:bCs/>
          <w:color w:val="711F50"/>
        </w:rPr>
        <w:t>Capacitación</w:t>
      </w:r>
      <w:r w:rsidR="00CF0F0A" w:rsidRPr="00F65182">
        <w:rPr>
          <w:rFonts w:ascii="Arial" w:hAnsi="Arial" w:cs="Arial"/>
          <w:b/>
          <w:bCs/>
          <w:color w:val="711F50"/>
        </w:rPr>
        <w:t xml:space="preserve">: </w:t>
      </w:r>
    </w:p>
    <w:p w14:paraId="66F726E9" w14:textId="77777777" w:rsidR="00CF0F0A" w:rsidRDefault="00CF0F0A" w:rsidP="00CF0F0A">
      <w:pPr>
        <w:autoSpaceDE w:val="0"/>
        <w:autoSpaceDN w:val="0"/>
        <w:adjustRightInd w:val="0"/>
        <w:spacing w:line="276" w:lineRule="auto"/>
        <w:jc w:val="both"/>
        <w:rPr>
          <w:rFonts w:ascii="Arial" w:hAnsi="Arial" w:cs="Arial"/>
          <w:b/>
          <w:bCs/>
          <w:color w:val="711F50"/>
        </w:rPr>
      </w:pPr>
    </w:p>
    <w:p w14:paraId="007FD238" w14:textId="77777777" w:rsidR="00524C02" w:rsidRPr="00524C02" w:rsidRDefault="00524C02" w:rsidP="002E6C71">
      <w:pPr>
        <w:pStyle w:val="Prrafodelista"/>
        <w:numPr>
          <w:ilvl w:val="0"/>
          <w:numId w:val="8"/>
        </w:numPr>
        <w:autoSpaceDE w:val="0"/>
        <w:autoSpaceDN w:val="0"/>
        <w:adjustRightInd w:val="0"/>
        <w:spacing w:line="276" w:lineRule="auto"/>
        <w:jc w:val="both"/>
        <w:rPr>
          <w:rFonts w:ascii="Arial" w:hAnsi="Arial" w:cs="Arial"/>
          <w:bCs/>
          <w:vanish/>
        </w:rPr>
      </w:pPr>
    </w:p>
    <w:p w14:paraId="3CC903EA" w14:textId="7AEEE6E1" w:rsidR="00CF0F0A" w:rsidRPr="00203CFA" w:rsidRDefault="00524C02" w:rsidP="002E6C71">
      <w:pPr>
        <w:pStyle w:val="Prrafodelista"/>
        <w:numPr>
          <w:ilvl w:val="1"/>
          <w:numId w:val="8"/>
        </w:numPr>
        <w:autoSpaceDE w:val="0"/>
        <w:autoSpaceDN w:val="0"/>
        <w:adjustRightInd w:val="0"/>
        <w:spacing w:line="276" w:lineRule="auto"/>
        <w:ind w:hanging="447"/>
        <w:jc w:val="both"/>
        <w:rPr>
          <w:rFonts w:ascii="Arial" w:hAnsi="Arial" w:cs="Arial"/>
          <w:bCs/>
          <w:color w:val="711F50"/>
        </w:rPr>
      </w:pPr>
      <w:r w:rsidRPr="00524C02">
        <w:rPr>
          <w:rFonts w:ascii="Arial" w:hAnsi="Arial" w:cs="Arial"/>
          <w:bCs/>
        </w:rPr>
        <w:t>Seguimiento a las notificaciones que realice el Órgano de Enlace al personal del Servicio sobre las actividades de capacitación del periodo 202</w:t>
      </w:r>
      <w:r w:rsidR="00203CFA">
        <w:rPr>
          <w:rFonts w:ascii="Arial" w:hAnsi="Arial" w:cs="Arial"/>
          <w:bCs/>
        </w:rPr>
        <w:t>4</w:t>
      </w:r>
      <w:r w:rsidRPr="00524C02">
        <w:rPr>
          <w:rFonts w:ascii="Arial" w:hAnsi="Arial" w:cs="Arial"/>
          <w:bCs/>
        </w:rPr>
        <w:t xml:space="preserve"> de carácter obligatorio</w:t>
      </w:r>
      <w:r>
        <w:rPr>
          <w:rFonts w:ascii="Arial" w:hAnsi="Arial" w:cs="Arial"/>
          <w:bCs/>
        </w:rPr>
        <w:t xml:space="preserve"> determinadas por la DESPEN.</w:t>
      </w:r>
    </w:p>
    <w:p w14:paraId="024BC023" w14:textId="072B7711" w:rsidR="00524C02" w:rsidRPr="00524C02" w:rsidRDefault="00524C02" w:rsidP="002E6C71">
      <w:pPr>
        <w:pStyle w:val="Prrafodelista"/>
        <w:numPr>
          <w:ilvl w:val="1"/>
          <w:numId w:val="8"/>
        </w:numPr>
        <w:autoSpaceDE w:val="0"/>
        <w:autoSpaceDN w:val="0"/>
        <w:adjustRightInd w:val="0"/>
        <w:spacing w:line="276" w:lineRule="auto"/>
        <w:ind w:hanging="447"/>
        <w:jc w:val="both"/>
        <w:rPr>
          <w:rFonts w:ascii="Arial" w:hAnsi="Arial" w:cs="Arial"/>
          <w:bCs/>
          <w:color w:val="711F50"/>
        </w:rPr>
      </w:pPr>
      <w:r w:rsidRPr="00524C02">
        <w:rPr>
          <w:rFonts w:ascii="Arial" w:hAnsi="Arial" w:cs="Arial"/>
          <w:bCs/>
        </w:rPr>
        <w:t>Conocer sobre las solicitudes de asesoría que, en su caso, se realicen a la DESPEN para determinar las actividades de capacitación remediales y acciones de mejora para el personal del Servicio que haya obtenido una calificación menor a 7.00 en la evaluación del desempeño.</w:t>
      </w:r>
    </w:p>
    <w:p w14:paraId="0E928B12" w14:textId="51650F3C" w:rsidR="00112F5E" w:rsidRPr="00112F5E" w:rsidRDefault="00524C02" w:rsidP="00112F5E">
      <w:pPr>
        <w:pStyle w:val="Prrafodelista"/>
        <w:numPr>
          <w:ilvl w:val="1"/>
          <w:numId w:val="8"/>
        </w:numPr>
        <w:autoSpaceDE w:val="0"/>
        <w:autoSpaceDN w:val="0"/>
        <w:adjustRightInd w:val="0"/>
        <w:spacing w:line="276" w:lineRule="auto"/>
        <w:ind w:hanging="447"/>
        <w:jc w:val="both"/>
        <w:rPr>
          <w:rFonts w:ascii="Arial" w:hAnsi="Arial" w:cs="Arial"/>
          <w:bCs/>
          <w:color w:val="711F50"/>
        </w:rPr>
      </w:pPr>
      <w:r w:rsidRPr="00524C02">
        <w:rPr>
          <w:rFonts w:ascii="Arial" w:hAnsi="Arial" w:cs="Arial"/>
          <w:bCs/>
        </w:rPr>
        <w:t>Dar seguimiento a las acciones de mejora y actividades de capacitación remediales que determin</w:t>
      </w:r>
      <w:r w:rsidR="003E4763">
        <w:rPr>
          <w:rFonts w:ascii="Arial" w:hAnsi="Arial" w:cs="Arial"/>
          <w:bCs/>
        </w:rPr>
        <w:t>e</w:t>
      </w:r>
      <w:r w:rsidRPr="00524C02">
        <w:rPr>
          <w:rFonts w:ascii="Arial" w:hAnsi="Arial" w:cs="Arial"/>
          <w:bCs/>
        </w:rPr>
        <w:t>, en su caso, el Órgano de Enlace y deba cursar el personal del Servicio que haya obtenido una calificación menor a 7.</w:t>
      </w:r>
      <w:r w:rsidR="003D3724">
        <w:rPr>
          <w:rFonts w:ascii="Arial" w:hAnsi="Arial" w:cs="Arial"/>
          <w:bCs/>
        </w:rPr>
        <w:t>0</w:t>
      </w:r>
      <w:r w:rsidRPr="00524C02">
        <w:rPr>
          <w:rFonts w:ascii="Arial" w:hAnsi="Arial" w:cs="Arial"/>
          <w:bCs/>
        </w:rPr>
        <w:t xml:space="preserve">0 en la evaluación del desempeño. </w:t>
      </w:r>
    </w:p>
    <w:p w14:paraId="02DB70C9" w14:textId="08F0A03A" w:rsidR="00524C02" w:rsidRPr="00524C02" w:rsidRDefault="00C17EAF" w:rsidP="002E6C71">
      <w:pPr>
        <w:pStyle w:val="Prrafodelista"/>
        <w:numPr>
          <w:ilvl w:val="1"/>
          <w:numId w:val="8"/>
        </w:numPr>
        <w:autoSpaceDE w:val="0"/>
        <w:autoSpaceDN w:val="0"/>
        <w:adjustRightInd w:val="0"/>
        <w:spacing w:line="276" w:lineRule="auto"/>
        <w:ind w:hanging="447"/>
        <w:jc w:val="both"/>
        <w:rPr>
          <w:rFonts w:ascii="Arial" w:hAnsi="Arial" w:cs="Arial"/>
          <w:bCs/>
          <w:color w:val="711F50"/>
        </w:rPr>
      </w:pPr>
      <w:r>
        <w:rPr>
          <w:rFonts w:ascii="Arial" w:hAnsi="Arial" w:cs="Arial"/>
          <w:bCs/>
        </w:rPr>
        <w:t>C</w:t>
      </w:r>
      <w:r w:rsidR="00524C02" w:rsidRPr="00524C02">
        <w:rPr>
          <w:rFonts w:ascii="Arial" w:hAnsi="Arial" w:cs="Arial"/>
          <w:bCs/>
        </w:rPr>
        <w:t xml:space="preserve">onocer los soportes documentales sobre las </w:t>
      </w:r>
      <w:r w:rsidRPr="00524C02">
        <w:rPr>
          <w:rFonts w:ascii="Arial" w:hAnsi="Arial" w:cs="Arial"/>
          <w:bCs/>
        </w:rPr>
        <w:t>actividades de capacitación remediales y acciones de mejora para el personal del Servicio que haya obtenido una calificación menor a 7.00 en la evaluación del desempeño</w:t>
      </w:r>
      <w:r w:rsidR="00524C02" w:rsidRPr="00524C02">
        <w:rPr>
          <w:rFonts w:ascii="Arial" w:hAnsi="Arial" w:cs="Arial"/>
          <w:bCs/>
        </w:rPr>
        <w:t xml:space="preserve"> que, en su</w:t>
      </w:r>
      <w:r w:rsidR="00524C02">
        <w:rPr>
          <w:rFonts w:ascii="Arial" w:hAnsi="Arial" w:cs="Arial"/>
          <w:bCs/>
        </w:rPr>
        <w:t xml:space="preserve"> </w:t>
      </w:r>
      <w:r w:rsidR="00524C02" w:rsidRPr="00524C02">
        <w:rPr>
          <w:rFonts w:ascii="Arial" w:hAnsi="Arial" w:cs="Arial"/>
          <w:bCs/>
        </w:rPr>
        <w:t>caso, solicite la DESPEN al Órgano de Enlace.</w:t>
      </w:r>
    </w:p>
    <w:p w14:paraId="2DFB1FD2" w14:textId="269A857D" w:rsidR="00F65182" w:rsidRDefault="00757663" w:rsidP="002E6C71">
      <w:pPr>
        <w:pStyle w:val="Prrafodelista"/>
        <w:numPr>
          <w:ilvl w:val="0"/>
          <w:numId w:val="6"/>
        </w:numPr>
        <w:autoSpaceDE w:val="0"/>
        <w:autoSpaceDN w:val="0"/>
        <w:adjustRightInd w:val="0"/>
        <w:spacing w:line="276" w:lineRule="auto"/>
        <w:ind w:left="709"/>
        <w:jc w:val="both"/>
        <w:rPr>
          <w:rFonts w:ascii="Arial" w:hAnsi="Arial" w:cs="Arial"/>
        </w:rPr>
      </w:pPr>
      <w:r w:rsidRPr="00F65182">
        <w:rPr>
          <w:rFonts w:ascii="Arial" w:hAnsi="Arial" w:cs="Arial"/>
          <w:b/>
          <w:bCs/>
          <w:color w:val="711F50"/>
        </w:rPr>
        <w:lastRenderedPageBreak/>
        <w:t>Evaluación del desempeño</w:t>
      </w:r>
      <w:r w:rsidR="00724564" w:rsidRPr="00F65182">
        <w:rPr>
          <w:rFonts w:ascii="Arial" w:hAnsi="Arial" w:cs="Arial"/>
          <w:b/>
          <w:bCs/>
          <w:color w:val="711F50"/>
        </w:rPr>
        <w:t>:</w:t>
      </w:r>
      <w:r w:rsidR="00724564" w:rsidRPr="00F65182">
        <w:rPr>
          <w:rFonts w:ascii="Arial" w:hAnsi="Arial" w:cs="Arial"/>
        </w:rPr>
        <w:t xml:space="preserve"> </w:t>
      </w:r>
    </w:p>
    <w:p w14:paraId="10FFCAAE" w14:textId="4E642778" w:rsidR="00524C02" w:rsidRDefault="00524C02" w:rsidP="00524C02">
      <w:pPr>
        <w:autoSpaceDE w:val="0"/>
        <w:autoSpaceDN w:val="0"/>
        <w:adjustRightInd w:val="0"/>
        <w:spacing w:line="276" w:lineRule="auto"/>
        <w:jc w:val="both"/>
        <w:rPr>
          <w:rFonts w:ascii="Arial" w:hAnsi="Arial" w:cs="Arial"/>
        </w:rPr>
      </w:pPr>
    </w:p>
    <w:p w14:paraId="76E32829" w14:textId="77777777" w:rsidR="00462AC2" w:rsidRPr="00462AC2" w:rsidRDefault="00462AC2" w:rsidP="002E6C71">
      <w:pPr>
        <w:pStyle w:val="Prrafodelista"/>
        <w:numPr>
          <w:ilvl w:val="0"/>
          <w:numId w:val="9"/>
        </w:numPr>
        <w:autoSpaceDE w:val="0"/>
        <w:autoSpaceDN w:val="0"/>
        <w:adjustRightInd w:val="0"/>
        <w:spacing w:line="276" w:lineRule="auto"/>
        <w:jc w:val="both"/>
        <w:rPr>
          <w:rFonts w:ascii="Arial" w:hAnsi="Arial" w:cs="Arial"/>
          <w:bCs/>
          <w:vanish/>
        </w:rPr>
      </w:pPr>
    </w:p>
    <w:p w14:paraId="2CC750DE" w14:textId="77777777" w:rsidR="00462AC2" w:rsidRPr="00462AC2" w:rsidRDefault="00462AC2" w:rsidP="002E6C71">
      <w:pPr>
        <w:pStyle w:val="Prrafodelista"/>
        <w:numPr>
          <w:ilvl w:val="0"/>
          <w:numId w:val="9"/>
        </w:numPr>
        <w:autoSpaceDE w:val="0"/>
        <w:autoSpaceDN w:val="0"/>
        <w:adjustRightInd w:val="0"/>
        <w:spacing w:line="276" w:lineRule="auto"/>
        <w:jc w:val="both"/>
        <w:rPr>
          <w:rFonts w:ascii="Arial" w:hAnsi="Arial" w:cs="Arial"/>
          <w:bCs/>
          <w:vanish/>
        </w:rPr>
      </w:pPr>
    </w:p>
    <w:p w14:paraId="5149E9EF" w14:textId="77777777" w:rsidR="00462AC2" w:rsidRPr="00462AC2" w:rsidRDefault="00462AC2" w:rsidP="002E6C71">
      <w:pPr>
        <w:pStyle w:val="Prrafodelista"/>
        <w:numPr>
          <w:ilvl w:val="0"/>
          <w:numId w:val="9"/>
        </w:numPr>
        <w:autoSpaceDE w:val="0"/>
        <w:autoSpaceDN w:val="0"/>
        <w:adjustRightInd w:val="0"/>
        <w:spacing w:line="276" w:lineRule="auto"/>
        <w:jc w:val="both"/>
        <w:rPr>
          <w:rFonts w:ascii="Arial" w:hAnsi="Arial" w:cs="Arial"/>
          <w:bCs/>
          <w:vanish/>
        </w:rPr>
      </w:pPr>
    </w:p>
    <w:p w14:paraId="740B112A" w14:textId="77777777" w:rsidR="00462AC2" w:rsidRPr="00462AC2" w:rsidRDefault="00462AC2" w:rsidP="002E6C71">
      <w:pPr>
        <w:pStyle w:val="Prrafodelista"/>
        <w:numPr>
          <w:ilvl w:val="0"/>
          <w:numId w:val="9"/>
        </w:numPr>
        <w:autoSpaceDE w:val="0"/>
        <w:autoSpaceDN w:val="0"/>
        <w:adjustRightInd w:val="0"/>
        <w:spacing w:line="276" w:lineRule="auto"/>
        <w:jc w:val="both"/>
        <w:rPr>
          <w:rFonts w:ascii="Arial" w:hAnsi="Arial" w:cs="Arial"/>
          <w:bCs/>
          <w:vanish/>
        </w:rPr>
      </w:pPr>
    </w:p>
    <w:p w14:paraId="41FF40F7" w14:textId="77777777" w:rsidR="00462AC2" w:rsidRPr="00462AC2" w:rsidRDefault="00462AC2" w:rsidP="002E6C71">
      <w:pPr>
        <w:pStyle w:val="Prrafodelista"/>
        <w:numPr>
          <w:ilvl w:val="0"/>
          <w:numId w:val="9"/>
        </w:numPr>
        <w:autoSpaceDE w:val="0"/>
        <w:autoSpaceDN w:val="0"/>
        <w:adjustRightInd w:val="0"/>
        <w:spacing w:line="276" w:lineRule="auto"/>
        <w:jc w:val="both"/>
        <w:rPr>
          <w:rFonts w:ascii="Arial" w:hAnsi="Arial" w:cs="Arial"/>
          <w:bCs/>
          <w:vanish/>
        </w:rPr>
      </w:pPr>
    </w:p>
    <w:p w14:paraId="64E87088" w14:textId="77777777" w:rsidR="00462AC2" w:rsidRPr="00462AC2" w:rsidRDefault="00462AC2" w:rsidP="002E6C71">
      <w:pPr>
        <w:pStyle w:val="Prrafodelista"/>
        <w:numPr>
          <w:ilvl w:val="0"/>
          <w:numId w:val="9"/>
        </w:numPr>
        <w:autoSpaceDE w:val="0"/>
        <w:autoSpaceDN w:val="0"/>
        <w:adjustRightInd w:val="0"/>
        <w:spacing w:line="276" w:lineRule="auto"/>
        <w:jc w:val="both"/>
        <w:rPr>
          <w:rFonts w:ascii="Arial" w:hAnsi="Arial" w:cs="Arial"/>
          <w:bCs/>
          <w:vanish/>
        </w:rPr>
      </w:pPr>
    </w:p>
    <w:p w14:paraId="687BBE57" w14:textId="3F7063BB" w:rsidR="00524C02" w:rsidRPr="00524C02" w:rsidRDefault="00524C02" w:rsidP="002E6C71">
      <w:pPr>
        <w:pStyle w:val="Prrafodelista"/>
        <w:numPr>
          <w:ilvl w:val="1"/>
          <w:numId w:val="9"/>
        </w:numPr>
        <w:autoSpaceDE w:val="0"/>
        <w:autoSpaceDN w:val="0"/>
        <w:adjustRightInd w:val="0"/>
        <w:spacing w:line="276" w:lineRule="auto"/>
        <w:ind w:hanging="447"/>
        <w:jc w:val="both"/>
        <w:rPr>
          <w:rFonts w:ascii="Arial" w:hAnsi="Arial" w:cs="Arial"/>
          <w:b/>
          <w:bCs/>
          <w:color w:val="711F50"/>
        </w:rPr>
      </w:pPr>
      <w:r w:rsidRPr="00524C02">
        <w:rPr>
          <w:rFonts w:ascii="Arial" w:hAnsi="Arial" w:cs="Arial"/>
          <w:bCs/>
        </w:rPr>
        <w:t>Conocer los Lineamientos para la evaluación del desempeño del periodo a iniciar en el</w:t>
      </w:r>
      <w:r>
        <w:rPr>
          <w:rFonts w:ascii="Arial" w:hAnsi="Arial" w:cs="Arial"/>
          <w:bCs/>
        </w:rPr>
        <w:t xml:space="preserve"> </w:t>
      </w:r>
      <w:r w:rsidRPr="00524C02">
        <w:rPr>
          <w:rFonts w:ascii="Arial" w:hAnsi="Arial" w:cs="Arial"/>
          <w:bCs/>
        </w:rPr>
        <w:t>presente ejercicio anual.</w:t>
      </w:r>
    </w:p>
    <w:p w14:paraId="6E41F8A7" w14:textId="0E55887A" w:rsidR="00524C02" w:rsidRPr="00524C02" w:rsidRDefault="00524C02" w:rsidP="002E6C71">
      <w:pPr>
        <w:pStyle w:val="Prrafodelista"/>
        <w:numPr>
          <w:ilvl w:val="1"/>
          <w:numId w:val="9"/>
        </w:numPr>
        <w:autoSpaceDE w:val="0"/>
        <w:autoSpaceDN w:val="0"/>
        <w:adjustRightInd w:val="0"/>
        <w:spacing w:line="276" w:lineRule="auto"/>
        <w:ind w:hanging="447"/>
        <w:jc w:val="both"/>
        <w:rPr>
          <w:rFonts w:ascii="Arial" w:hAnsi="Arial" w:cs="Arial"/>
          <w:bCs/>
          <w:color w:val="711F50"/>
        </w:rPr>
      </w:pPr>
      <w:r w:rsidRPr="00524C02">
        <w:rPr>
          <w:rFonts w:ascii="Arial" w:hAnsi="Arial" w:cs="Arial"/>
          <w:bCs/>
        </w:rPr>
        <w:t>Autorizar, en su caso, solicitudes que presente el Órgano de Enlace para incorporación, modificación o eliminación de metas individuales y/o colectivas del periodo septiembre</w:t>
      </w:r>
      <w:r>
        <w:rPr>
          <w:rFonts w:ascii="Arial" w:hAnsi="Arial" w:cs="Arial"/>
          <w:bCs/>
        </w:rPr>
        <w:t xml:space="preserve"> </w:t>
      </w:r>
      <w:r w:rsidR="00C17EAF">
        <w:rPr>
          <w:rFonts w:ascii="Arial" w:hAnsi="Arial" w:cs="Arial"/>
          <w:bCs/>
        </w:rPr>
        <w:t>2024</w:t>
      </w:r>
      <w:r w:rsidRPr="00524C02">
        <w:rPr>
          <w:rFonts w:ascii="Arial" w:hAnsi="Arial" w:cs="Arial"/>
          <w:bCs/>
        </w:rPr>
        <w:t xml:space="preserve"> a agosto 202</w:t>
      </w:r>
      <w:r w:rsidR="00C17EAF">
        <w:rPr>
          <w:rFonts w:ascii="Arial" w:hAnsi="Arial" w:cs="Arial"/>
          <w:bCs/>
        </w:rPr>
        <w:t>5</w:t>
      </w:r>
      <w:r w:rsidRPr="00524C02">
        <w:rPr>
          <w:rFonts w:ascii="Arial" w:hAnsi="Arial" w:cs="Arial"/>
          <w:bCs/>
        </w:rPr>
        <w:t>, antes de su envío la DESPEN para gestionar su aprobación.</w:t>
      </w:r>
    </w:p>
    <w:p w14:paraId="13751375" w14:textId="257FA1A1" w:rsidR="000B07CD" w:rsidRPr="00A417B2" w:rsidRDefault="00524C02" w:rsidP="002E6C71">
      <w:pPr>
        <w:pStyle w:val="Prrafodelista"/>
        <w:numPr>
          <w:ilvl w:val="1"/>
          <w:numId w:val="9"/>
        </w:numPr>
        <w:autoSpaceDE w:val="0"/>
        <w:autoSpaceDN w:val="0"/>
        <w:adjustRightInd w:val="0"/>
        <w:spacing w:line="276" w:lineRule="auto"/>
        <w:ind w:hanging="447"/>
        <w:jc w:val="both"/>
        <w:rPr>
          <w:rFonts w:ascii="Arial" w:hAnsi="Arial" w:cs="Arial"/>
          <w:bCs/>
          <w:color w:val="711F50"/>
        </w:rPr>
      </w:pPr>
      <w:r w:rsidRPr="009B3868">
        <w:rPr>
          <w:rFonts w:ascii="Arial" w:hAnsi="Arial" w:cs="Arial"/>
          <w:bCs/>
        </w:rPr>
        <w:t>Conocer el Dictamen General de Resultados de la Evaluación del Desempeño del periodo de septiembre 202</w:t>
      </w:r>
      <w:r w:rsidR="00705CCC">
        <w:rPr>
          <w:rFonts w:ascii="Arial" w:hAnsi="Arial" w:cs="Arial"/>
          <w:bCs/>
        </w:rPr>
        <w:t>2 a agosto 2023</w:t>
      </w:r>
      <w:r w:rsidRPr="009B3868">
        <w:rPr>
          <w:rFonts w:ascii="Arial" w:hAnsi="Arial" w:cs="Arial"/>
          <w:bCs/>
        </w:rPr>
        <w:t>.</w:t>
      </w:r>
    </w:p>
    <w:p w14:paraId="1D5C7004" w14:textId="4610F433" w:rsidR="000B07CD" w:rsidRPr="000B07CD" w:rsidRDefault="000B07CD" w:rsidP="002E6C71">
      <w:pPr>
        <w:pStyle w:val="Prrafodelista"/>
        <w:numPr>
          <w:ilvl w:val="1"/>
          <w:numId w:val="9"/>
        </w:numPr>
        <w:autoSpaceDE w:val="0"/>
        <w:autoSpaceDN w:val="0"/>
        <w:adjustRightInd w:val="0"/>
        <w:spacing w:line="276" w:lineRule="auto"/>
        <w:ind w:hanging="447"/>
        <w:jc w:val="both"/>
        <w:rPr>
          <w:rFonts w:ascii="Arial" w:hAnsi="Arial" w:cs="Arial"/>
          <w:bCs/>
          <w:color w:val="711F50"/>
        </w:rPr>
      </w:pPr>
      <w:r w:rsidRPr="000B07CD">
        <w:rPr>
          <w:rFonts w:ascii="Arial" w:hAnsi="Arial" w:cs="Arial"/>
          <w:bCs/>
        </w:rPr>
        <w:t>Dar seguimiento a la aplicación de la evaluación del desempeño correspondiente al periodo 2023-2024.</w:t>
      </w:r>
    </w:p>
    <w:p w14:paraId="0FE18C3B" w14:textId="5BC8857E" w:rsidR="00DF49C9" w:rsidRPr="00E81811" w:rsidRDefault="00524C02" w:rsidP="00DF49C9">
      <w:pPr>
        <w:pStyle w:val="Prrafodelista"/>
        <w:numPr>
          <w:ilvl w:val="1"/>
          <w:numId w:val="9"/>
        </w:numPr>
        <w:autoSpaceDE w:val="0"/>
        <w:autoSpaceDN w:val="0"/>
        <w:adjustRightInd w:val="0"/>
        <w:spacing w:line="276" w:lineRule="auto"/>
        <w:ind w:hanging="447"/>
        <w:jc w:val="both"/>
        <w:rPr>
          <w:rFonts w:ascii="Arial" w:hAnsi="Arial" w:cs="Arial"/>
          <w:bCs/>
          <w:color w:val="711F50"/>
        </w:rPr>
      </w:pPr>
      <w:r w:rsidRPr="009B3868">
        <w:rPr>
          <w:rFonts w:ascii="Arial" w:hAnsi="Arial" w:cs="Arial"/>
          <w:bCs/>
        </w:rPr>
        <w:t>Conocer sobre las acciones de mejora que determine el Órgano de Enlace</w:t>
      </w:r>
      <w:r w:rsidR="00C17EAF" w:rsidRPr="009B3868">
        <w:rPr>
          <w:rFonts w:ascii="Arial" w:hAnsi="Arial" w:cs="Arial"/>
          <w:bCs/>
        </w:rPr>
        <w:t>,</w:t>
      </w:r>
      <w:r w:rsidRPr="009B3868">
        <w:rPr>
          <w:rFonts w:ascii="Arial" w:hAnsi="Arial" w:cs="Arial"/>
          <w:bCs/>
        </w:rPr>
        <w:t xml:space="preserve"> con carácter obligatorio</w:t>
      </w:r>
      <w:r w:rsidR="00C17EAF" w:rsidRPr="009B3868">
        <w:rPr>
          <w:rFonts w:ascii="Arial" w:hAnsi="Arial" w:cs="Arial"/>
          <w:bCs/>
        </w:rPr>
        <w:t>,</w:t>
      </w:r>
      <w:r w:rsidRPr="009B3868">
        <w:rPr>
          <w:rFonts w:ascii="Arial" w:hAnsi="Arial" w:cs="Arial"/>
          <w:bCs/>
        </w:rPr>
        <w:t xml:space="preserve"> y que deberán acreditar </w:t>
      </w:r>
      <w:r w:rsidR="00C17EAF" w:rsidRPr="009B3868">
        <w:rPr>
          <w:rFonts w:ascii="Arial" w:hAnsi="Arial" w:cs="Arial"/>
          <w:bCs/>
        </w:rPr>
        <w:t>el personal</w:t>
      </w:r>
      <w:r w:rsidRPr="009B3868">
        <w:rPr>
          <w:rFonts w:ascii="Arial" w:hAnsi="Arial" w:cs="Arial"/>
          <w:bCs/>
        </w:rPr>
        <w:t xml:space="preserve"> del Servicio </w:t>
      </w:r>
      <w:r w:rsidRPr="00E81811">
        <w:rPr>
          <w:rFonts w:ascii="Arial" w:hAnsi="Arial" w:cs="Arial"/>
          <w:bCs/>
        </w:rPr>
        <w:t>del Instituto</w:t>
      </w:r>
      <w:r w:rsidR="00C17EAF" w:rsidRPr="00E81811">
        <w:rPr>
          <w:rFonts w:ascii="Arial" w:hAnsi="Arial" w:cs="Arial"/>
          <w:bCs/>
        </w:rPr>
        <w:t>,</w:t>
      </w:r>
      <w:r w:rsidRPr="00E81811">
        <w:rPr>
          <w:rFonts w:ascii="Arial" w:hAnsi="Arial" w:cs="Arial"/>
          <w:bCs/>
        </w:rPr>
        <w:t xml:space="preserve"> en caso de obtener una calificación anual reprobatoria en la evaluación</w:t>
      </w:r>
      <w:r w:rsidR="00E81811" w:rsidRPr="00E81811">
        <w:rPr>
          <w:rFonts w:ascii="Arial" w:hAnsi="Arial" w:cs="Arial"/>
          <w:bCs/>
        </w:rPr>
        <w:t xml:space="preserve"> del desempeño</w:t>
      </w:r>
      <w:r w:rsidRPr="00E81811">
        <w:rPr>
          <w:rFonts w:ascii="Arial" w:hAnsi="Arial" w:cs="Arial"/>
          <w:bCs/>
        </w:rPr>
        <w:t xml:space="preserve"> del</w:t>
      </w:r>
      <w:r w:rsidR="00E81811" w:rsidRPr="00E81811">
        <w:rPr>
          <w:rFonts w:ascii="Arial" w:hAnsi="Arial" w:cs="Arial"/>
          <w:bCs/>
        </w:rPr>
        <w:t xml:space="preserve"> periodo septiembre</w:t>
      </w:r>
      <w:r w:rsidRPr="00E81811">
        <w:rPr>
          <w:rFonts w:ascii="Arial" w:hAnsi="Arial" w:cs="Arial"/>
          <w:bCs/>
        </w:rPr>
        <w:t xml:space="preserve"> </w:t>
      </w:r>
      <w:r w:rsidR="00272ECC" w:rsidRPr="00E81811">
        <w:rPr>
          <w:rFonts w:ascii="Arial" w:hAnsi="Arial" w:cs="Arial"/>
          <w:bCs/>
        </w:rPr>
        <w:t>2022 a agosto 2023.</w:t>
      </w:r>
    </w:p>
    <w:p w14:paraId="0BD594DA" w14:textId="644C72D9" w:rsidR="00524C02" w:rsidRPr="006532EF" w:rsidRDefault="00524C02" w:rsidP="002E6C71">
      <w:pPr>
        <w:pStyle w:val="Prrafodelista"/>
        <w:numPr>
          <w:ilvl w:val="1"/>
          <w:numId w:val="9"/>
        </w:numPr>
        <w:autoSpaceDE w:val="0"/>
        <w:autoSpaceDN w:val="0"/>
        <w:adjustRightInd w:val="0"/>
        <w:spacing w:line="276" w:lineRule="auto"/>
        <w:ind w:hanging="447"/>
        <w:jc w:val="both"/>
        <w:rPr>
          <w:rFonts w:ascii="Arial" w:hAnsi="Arial" w:cs="Arial"/>
          <w:bCs/>
          <w:color w:val="711F50"/>
        </w:rPr>
      </w:pPr>
      <w:r w:rsidRPr="00524C02">
        <w:rPr>
          <w:rFonts w:ascii="Arial" w:hAnsi="Arial" w:cs="Arial"/>
          <w:bCs/>
        </w:rPr>
        <w:t>Seguimiento a la</w:t>
      </w:r>
      <w:r w:rsidR="006532EF">
        <w:rPr>
          <w:rFonts w:ascii="Arial" w:hAnsi="Arial" w:cs="Arial"/>
          <w:bCs/>
        </w:rPr>
        <w:t>s notificaciones que realice el Órgano de Enlace a</w:t>
      </w:r>
      <w:r w:rsidR="00B202E8">
        <w:rPr>
          <w:rFonts w:ascii="Arial" w:hAnsi="Arial" w:cs="Arial"/>
          <w:bCs/>
        </w:rPr>
        <w:t>l personal del Servicio</w:t>
      </w:r>
      <w:r w:rsidR="006532EF">
        <w:rPr>
          <w:rFonts w:ascii="Arial" w:hAnsi="Arial" w:cs="Arial"/>
          <w:bCs/>
        </w:rPr>
        <w:t xml:space="preserve"> con respecto de las metas asignadas para la evaluación del desempeño de</w:t>
      </w:r>
      <w:r w:rsidR="00E81811">
        <w:rPr>
          <w:rFonts w:ascii="Arial" w:hAnsi="Arial" w:cs="Arial"/>
          <w:bCs/>
        </w:rPr>
        <w:t xml:space="preserve"> </w:t>
      </w:r>
      <w:r w:rsidR="006532EF">
        <w:rPr>
          <w:rFonts w:ascii="Arial" w:hAnsi="Arial" w:cs="Arial"/>
          <w:bCs/>
        </w:rPr>
        <w:t>l</w:t>
      </w:r>
      <w:r w:rsidR="00E81811">
        <w:rPr>
          <w:rFonts w:ascii="Arial" w:hAnsi="Arial" w:cs="Arial"/>
          <w:bCs/>
        </w:rPr>
        <w:t>os</w:t>
      </w:r>
      <w:r w:rsidR="006532EF">
        <w:rPr>
          <w:rFonts w:ascii="Arial" w:hAnsi="Arial" w:cs="Arial"/>
          <w:bCs/>
        </w:rPr>
        <w:t xml:space="preserve"> periodo</w:t>
      </w:r>
      <w:r w:rsidR="00E81811">
        <w:rPr>
          <w:rFonts w:ascii="Arial" w:hAnsi="Arial" w:cs="Arial"/>
          <w:bCs/>
        </w:rPr>
        <w:t>s</w:t>
      </w:r>
      <w:r w:rsidR="00272ECC">
        <w:rPr>
          <w:rFonts w:ascii="Arial" w:hAnsi="Arial" w:cs="Arial"/>
          <w:bCs/>
        </w:rPr>
        <w:t xml:space="preserve"> septiembre 2023 a agosto de 2024 y</w:t>
      </w:r>
      <w:r w:rsidR="006532EF">
        <w:rPr>
          <w:rFonts w:ascii="Arial" w:hAnsi="Arial" w:cs="Arial"/>
          <w:bCs/>
        </w:rPr>
        <w:t xml:space="preserve"> septiembre 2024 a agosto de 2025.</w:t>
      </w:r>
    </w:p>
    <w:p w14:paraId="7AFFD2FC" w14:textId="63A24657" w:rsidR="006532EF" w:rsidRPr="009B3868" w:rsidRDefault="006532EF" w:rsidP="002E6C71">
      <w:pPr>
        <w:pStyle w:val="Prrafodelista"/>
        <w:numPr>
          <w:ilvl w:val="1"/>
          <w:numId w:val="9"/>
        </w:numPr>
        <w:autoSpaceDE w:val="0"/>
        <w:autoSpaceDN w:val="0"/>
        <w:adjustRightInd w:val="0"/>
        <w:spacing w:line="276" w:lineRule="auto"/>
        <w:ind w:hanging="447"/>
        <w:jc w:val="both"/>
        <w:rPr>
          <w:rFonts w:ascii="Arial" w:hAnsi="Arial" w:cs="Arial"/>
          <w:bCs/>
          <w:color w:val="711F50"/>
        </w:rPr>
      </w:pPr>
      <w:r>
        <w:rPr>
          <w:rFonts w:ascii="Arial" w:hAnsi="Arial" w:cs="Arial"/>
          <w:bCs/>
        </w:rPr>
        <w:t>Seguimiento a reuniones de tr</w:t>
      </w:r>
      <w:r w:rsidR="00E81811">
        <w:rPr>
          <w:rFonts w:ascii="Arial" w:hAnsi="Arial" w:cs="Arial"/>
          <w:bCs/>
        </w:rPr>
        <w:t>abajo que realice el Órgano de E</w:t>
      </w:r>
      <w:r>
        <w:rPr>
          <w:rFonts w:ascii="Arial" w:hAnsi="Arial" w:cs="Arial"/>
          <w:bCs/>
        </w:rPr>
        <w:t xml:space="preserve">nlace con el personal del Servicio </w:t>
      </w:r>
      <w:r w:rsidR="00E81811">
        <w:rPr>
          <w:rFonts w:ascii="Arial" w:hAnsi="Arial" w:cs="Arial"/>
          <w:bCs/>
        </w:rPr>
        <w:t xml:space="preserve">con respecto de las metas asignadas </w:t>
      </w:r>
      <w:r>
        <w:rPr>
          <w:rFonts w:ascii="Arial" w:hAnsi="Arial" w:cs="Arial"/>
          <w:bCs/>
        </w:rPr>
        <w:t>para la evaluación del desempeño de los periodos septiembre 2023 a agosto 2024 y septiembre 2024 a agosto 2025.</w:t>
      </w:r>
    </w:p>
    <w:p w14:paraId="770EE793" w14:textId="54A5B339" w:rsidR="00524C02" w:rsidRPr="00112F5E" w:rsidRDefault="00524C02" w:rsidP="00524C02">
      <w:pPr>
        <w:autoSpaceDE w:val="0"/>
        <w:autoSpaceDN w:val="0"/>
        <w:adjustRightInd w:val="0"/>
        <w:spacing w:line="276" w:lineRule="auto"/>
        <w:jc w:val="both"/>
        <w:rPr>
          <w:rFonts w:ascii="Arial" w:hAnsi="Arial" w:cs="Arial"/>
          <w:sz w:val="20"/>
        </w:rPr>
      </w:pPr>
    </w:p>
    <w:p w14:paraId="73D98731" w14:textId="77777777" w:rsidR="000D41A7" w:rsidRPr="00112F5E" w:rsidRDefault="000D41A7" w:rsidP="00524C02">
      <w:pPr>
        <w:autoSpaceDE w:val="0"/>
        <w:autoSpaceDN w:val="0"/>
        <w:adjustRightInd w:val="0"/>
        <w:spacing w:line="276" w:lineRule="auto"/>
        <w:jc w:val="both"/>
        <w:rPr>
          <w:rFonts w:ascii="Arial" w:hAnsi="Arial" w:cs="Arial"/>
          <w:sz w:val="20"/>
        </w:rPr>
      </w:pPr>
    </w:p>
    <w:p w14:paraId="01840243" w14:textId="115BC354" w:rsidR="00F65182" w:rsidRDefault="00757663" w:rsidP="002E6C71">
      <w:pPr>
        <w:pStyle w:val="Prrafodelista"/>
        <w:numPr>
          <w:ilvl w:val="0"/>
          <w:numId w:val="6"/>
        </w:numPr>
        <w:autoSpaceDE w:val="0"/>
        <w:autoSpaceDN w:val="0"/>
        <w:adjustRightInd w:val="0"/>
        <w:spacing w:line="276" w:lineRule="auto"/>
        <w:ind w:left="709"/>
        <w:jc w:val="both"/>
        <w:rPr>
          <w:rFonts w:ascii="Arial" w:hAnsi="Arial" w:cs="Arial"/>
        </w:rPr>
      </w:pPr>
      <w:r w:rsidRPr="00F65182">
        <w:rPr>
          <w:rFonts w:ascii="Arial" w:hAnsi="Arial" w:cs="Arial"/>
          <w:b/>
          <w:bCs/>
          <w:color w:val="711F50"/>
        </w:rPr>
        <w:t>Titularidad y promoción en rango</w:t>
      </w:r>
      <w:r w:rsidR="00724564" w:rsidRPr="00F65182">
        <w:rPr>
          <w:rFonts w:ascii="Arial" w:hAnsi="Arial" w:cs="Arial"/>
          <w:b/>
          <w:bCs/>
          <w:color w:val="711F50"/>
        </w:rPr>
        <w:t>:</w:t>
      </w:r>
      <w:r w:rsidR="00724564" w:rsidRPr="00F65182">
        <w:rPr>
          <w:rFonts w:ascii="Arial" w:hAnsi="Arial" w:cs="Arial"/>
        </w:rPr>
        <w:t xml:space="preserve"> </w:t>
      </w:r>
    </w:p>
    <w:p w14:paraId="08612378" w14:textId="77A3BCBF" w:rsidR="00524C02" w:rsidRDefault="00524C02" w:rsidP="00524C02">
      <w:pPr>
        <w:autoSpaceDE w:val="0"/>
        <w:autoSpaceDN w:val="0"/>
        <w:adjustRightInd w:val="0"/>
        <w:spacing w:line="276" w:lineRule="auto"/>
        <w:jc w:val="both"/>
        <w:rPr>
          <w:rFonts w:ascii="Arial" w:hAnsi="Arial" w:cs="Arial"/>
        </w:rPr>
      </w:pPr>
    </w:p>
    <w:p w14:paraId="0969C7D5" w14:textId="77777777" w:rsidR="00462AC2" w:rsidRPr="00462AC2" w:rsidRDefault="00462AC2" w:rsidP="002E6C71">
      <w:pPr>
        <w:pStyle w:val="Prrafodelista"/>
        <w:numPr>
          <w:ilvl w:val="0"/>
          <w:numId w:val="10"/>
        </w:numPr>
        <w:autoSpaceDE w:val="0"/>
        <w:autoSpaceDN w:val="0"/>
        <w:adjustRightInd w:val="0"/>
        <w:spacing w:line="276" w:lineRule="auto"/>
        <w:jc w:val="both"/>
        <w:rPr>
          <w:rFonts w:ascii="Arial" w:hAnsi="Arial" w:cs="Arial"/>
          <w:bCs/>
          <w:vanish/>
        </w:rPr>
      </w:pPr>
    </w:p>
    <w:p w14:paraId="0E734C5F" w14:textId="77777777" w:rsidR="00462AC2" w:rsidRPr="00462AC2" w:rsidRDefault="00462AC2" w:rsidP="002E6C71">
      <w:pPr>
        <w:pStyle w:val="Prrafodelista"/>
        <w:numPr>
          <w:ilvl w:val="0"/>
          <w:numId w:val="10"/>
        </w:numPr>
        <w:autoSpaceDE w:val="0"/>
        <w:autoSpaceDN w:val="0"/>
        <w:adjustRightInd w:val="0"/>
        <w:spacing w:line="276" w:lineRule="auto"/>
        <w:jc w:val="both"/>
        <w:rPr>
          <w:rFonts w:ascii="Arial" w:hAnsi="Arial" w:cs="Arial"/>
          <w:bCs/>
          <w:vanish/>
        </w:rPr>
      </w:pPr>
    </w:p>
    <w:p w14:paraId="218ADE64" w14:textId="77777777" w:rsidR="00462AC2" w:rsidRPr="00462AC2" w:rsidRDefault="00462AC2" w:rsidP="002E6C71">
      <w:pPr>
        <w:pStyle w:val="Prrafodelista"/>
        <w:numPr>
          <w:ilvl w:val="0"/>
          <w:numId w:val="10"/>
        </w:numPr>
        <w:autoSpaceDE w:val="0"/>
        <w:autoSpaceDN w:val="0"/>
        <w:adjustRightInd w:val="0"/>
        <w:spacing w:line="276" w:lineRule="auto"/>
        <w:jc w:val="both"/>
        <w:rPr>
          <w:rFonts w:ascii="Arial" w:hAnsi="Arial" w:cs="Arial"/>
          <w:bCs/>
          <w:vanish/>
        </w:rPr>
      </w:pPr>
    </w:p>
    <w:p w14:paraId="1169EBBF" w14:textId="77777777" w:rsidR="00462AC2" w:rsidRPr="00462AC2" w:rsidRDefault="00462AC2" w:rsidP="002E6C71">
      <w:pPr>
        <w:pStyle w:val="Prrafodelista"/>
        <w:numPr>
          <w:ilvl w:val="0"/>
          <w:numId w:val="10"/>
        </w:numPr>
        <w:autoSpaceDE w:val="0"/>
        <w:autoSpaceDN w:val="0"/>
        <w:adjustRightInd w:val="0"/>
        <w:spacing w:line="276" w:lineRule="auto"/>
        <w:jc w:val="both"/>
        <w:rPr>
          <w:rFonts w:ascii="Arial" w:hAnsi="Arial" w:cs="Arial"/>
          <w:bCs/>
          <w:vanish/>
        </w:rPr>
      </w:pPr>
    </w:p>
    <w:p w14:paraId="529753D5" w14:textId="77777777" w:rsidR="00462AC2" w:rsidRPr="00462AC2" w:rsidRDefault="00462AC2" w:rsidP="002E6C71">
      <w:pPr>
        <w:pStyle w:val="Prrafodelista"/>
        <w:numPr>
          <w:ilvl w:val="0"/>
          <w:numId w:val="10"/>
        </w:numPr>
        <w:autoSpaceDE w:val="0"/>
        <w:autoSpaceDN w:val="0"/>
        <w:adjustRightInd w:val="0"/>
        <w:spacing w:line="276" w:lineRule="auto"/>
        <w:jc w:val="both"/>
        <w:rPr>
          <w:rFonts w:ascii="Arial" w:hAnsi="Arial" w:cs="Arial"/>
          <w:bCs/>
          <w:vanish/>
        </w:rPr>
      </w:pPr>
    </w:p>
    <w:p w14:paraId="1CB0FD66" w14:textId="77777777" w:rsidR="00462AC2" w:rsidRPr="00462AC2" w:rsidRDefault="00462AC2" w:rsidP="002E6C71">
      <w:pPr>
        <w:pStyle w:val="Prrafodelista"/>
        <w:numPr>
          <w:ilvl w:val="0"/>
          <w:numId w:val="10"/>
        </w:numPr>
        <w:autoSpaceDE w:val="0"/>
        <w:autoSpaceDN w:val="0"/>
        <w:adjustRightInd w:val="0"/>
        <w:spacing w:line="276" w:lineRule="auto"/>
        <w:jc w:val="both"/>
        <w:rPr>
          <w:rFonts w:ascii="Arial" w:hAnsi="Arial" w:cs="Arial"/>
          <w:bCs/>
          <w:vanish/>
        </w:rPr>
      </w:pPr>
    </w:p>
    <w:p w14:paraId="12FD06DB" w14:textId="77777777" w:rsidR="00462AC2" w:rsidRPr="00462AC2" w:rsidRDefault="00462AC2" w:rsidP="002E6C71">
      <w:pPr>
        <w:pStyle w:val="Prrafodelista"/>
        <w:numPr>
          <w:ilvl w:val="0"/>
          <w:numId w:val="10"/>
        </w:numPr>
        <w:autoSpaceDE w:val="0"/>
        <w:autoSpaceDN w:val="0"/>
        <w:adjustRightInd w:val="0"/>
        <w:spacing w:line="276" w:lineRule="auto"/>
        <w:jc w:val="both"/>
        <w:rPr>
          <w:rFonts w:ascii="Arial" w:hAnsi="Arial" w:cs="Arial"/>
          <w:bCs/>
          <w:vanish/>
        </w:rPr>
      </w:pPr>
    </w:p>
    <w:p w14:paraId="497066E8" w14:textId="41686CF2" w:rsidR="0085614E" w:rsidRPr="00DF49C9" w:rsidRDefault="0085614E" w:rsidP="002E6C71">
      <w:pPr>
        <w:pStyle w:val="Prrafodelista"/>
        <w:numPr>
          <w:ilvl w:val="1"/>
          <w:numId w:val="10"/>
        </w:numPr>
        <w:autoSpaceDE w:val="0"/>
        <w:autoSpaceDN w:val="0"/>
        <w:adjustRightInd w:val="0"/>
        <w:spacing w:line="276" w:lineRule="auto"/>
        <w:ind w:hanging="447"/>
        <w:jc w:val="both"/>
        <w:rPr>
          <w:rFonts w:ascii="Arial" w:hAnsi="Arial" w:cs="Arial"/>
          <w:bCs/>
          <w:color w:val="711F50"/>
        </w:rPr>
      </w:pPr>
      <w:r w:rsidRPr="0085614E">
        <w:rPr>
          <w:rFonts w:ascii="Arial" w:hAnsi="Arial" w:cs="Arial"/>
          <w:bCs/>
        </w:rPr>
        <w:t xml:space="preserve">Conocer y emitir observaciones sobre la aprobación del presupuesto asignado para el otorgamiento de </w:t>
      </w:r>
      <w:r w:rsidR="00DF49C9">
        <w:rPr>
          <w:rFonts w:ascii="Arial" w:hAnsi="Arial" w:cs="Arial"/>
          <w:bCs/>
        </w:rPr>
        <w:t>t</w:t>
      </w:r>
      <w:r>
        <w:rPr>
          <w:rFonts w:ascii="Arial" w:hAnsi="Arial" w:cs="Arial"/>
          <w:bCs/>
        </w:rPr>
        <w:t xml:space="preserve">itularidad y promociones </w:t>
      </w:r>
      <w:r w:rsidRPr="00650C2B">
        <w:rPr>
          <w:rFonts w:ascii="Arial" w:hAnsi="Arial" w:cs="Arial"/>
          <w:bCs/>
        </w:rPr>
        <w:t xml:space="preserve">por la obtención de </w:t>
      </w:r>
      <w:r>
        <w:rPr>
          <w:rFonts w:ascii="Arial" w:hAnsi="Arial" w:cs="Arial"/>
          <w:bCs/>
        </w:rPr>
        <w:t>r</w:t>
      </w:r>
      <w:r w:rsidRPr="00650C2B">
        <w:rPr>
          <w:rFonts w:ascii="Arial" w:hAnsi="Arial" w:cs="Arial"/>
          <w:bCs/>
        </w:rPr>
        <w:t>angos “A”, “B” y “C” en cada nivel de cargos y puesto</w:t>
      </w:r>
      <w:r>
        <w:rPr>
          <w:rFonts w:ascii="Arial" w:hAnsi="Arial" w:cs="Arial"/>
          <w:bCs/>
        </w:rPr>
        <w:t>s</w:t>
      </w:r>
      <w:r w:rsidRPr="00650C2B">
        <w:rPr>
          <w:rFonts w:ascii="Arial" w:hAnsi="Arial" w:cs="Arial"/>
          <w:bCs/>
        </w:rPr>
        <w:t xml:space="preserve"> del </w:t>
      </w:r>
      <w:r w:rsidRPr="00884D76">
        <w:rPr>
          <w:rFonts w:ascii="Arial" w:hAnsi="Arial" w:cs="Arial"/>
          <w:bCs/>
        </w:rPr>
        <w:t>Instituto que ocupe el personal del Servicio</w:t>
      </w:r>
      <w:r w:rsidR="00EC3A16" w:rsidRPr="00884D76">
        <w:rPr>
          <w:rFonts w:ascii="Arial" w:hAnsi="Arial" w:cs="Arial"/>
          <w:bCs/>
        </w:rPr>
        <w:t>, c</w:t>
      </w:r>
      <w:r w:rsidR="0021537B" w:rsidRPr="00884D76">
        <w:rPr>
          <w:rFonts w:ascii="Arial" w:hAnsi="Arial" w:cs="Arial"/>
          <w:bCs/>
        </w:rPr>
        <w:t>orrespondiente al ejercicio 2025</w:t>
      </w:r>
      <w:r w:rsidR="00EC3A16" w:rsidRPr="00884D76">
        <w:rPr>
          <w:rFonts w:ascii="Arial" w:hAnsi="Arial" w:cs="Arial"/>
          <w:bCs/>
        </w:rPr>
        <w:t>.</w:t>
      </w:r>
    </w:p>
    <w:p w14:paraId="76D22903" w14:textId="418D6961" w:rsidR="00EC3A16" w:rsidRPr="00272ECC" w:rsidRDefault="00DF49C9" w:rsidP="00EC3A16">
      <w:pPr>
        <w:pStyle w:val="Prrafodelista"/>
        <w:numPr>
          <w:ilvl w:val="1"/>
          <w:numId w:val="10"/>
        </w:numPr>
        <w:autoSpaceDE w:val="0"/>
        <w:autoSpaceDN w:val="0"/>
        <w:adjustRightInd w:val="0"/>
        <w:spacing w:line="276" w:lineRule="auto"/>
        <w:ind w:hanging="447"/>
        <w:jc w:val="both"/>
        <w:rPr>
          <w:rFonts w:ascii="Arial" w:hAnsi="Arial" w:cs="Arial"/>
          <w:bCs/>
          <w:color w:val="711F50"/>
        </w:rPr>
      </w:pPr>
      <w:r w:rsidRPr="0085614E">
        <w:rPr>
          <w:rFonts w:ascii="Arial" w:hAnsi="Arial" w:cs="Arial"/>
          <w:bCs/>
        </w:rPr>
        <w:t xml:space="preserve">Conocer la información que el Órgano de Enlace envíe a la DESPEN sobre la disponibilidad de los recursos necesarios para el otorgamiento de </w:t>
      </w:r>
      <w:r>
        <w:rPr>
          <w:rFonts w:ascii="Arial" w:hAnsi="Arial" w:cs="Arial"/>
          <w:bCs/>
        </w:rPr>
        <w:t xml:space="preserve">titularidad y promociones </w:t>
      </w:r>
      <w:r w:rsidRPr="00650C2B">
        <w:rPr>
          <w:rFonts w:ascii="Arial" w:hAnsi="Arial" w:cs="Arial"/>
          <w:bCs/>
        </w:rPr>
        <w:t xml:space="preserve">por la obtención de </w:t>
      </w:r>
      <w:r>
        <w:rPr>
          <w:rFonts w:ascii="Arial" w:hAnsi="Arial" w:cs="Arial"/>
          <w:bCs/>
        </w:rPr>
        <w:t>r</w:t>
      </w:r>
      <w:r w:rsidRPr="00650C2B">
        <w:rPr>
          <w:rFonts w:ascii="Arial" w:hAnsi="Arial" w:cs="Arial"/>
          <w:bCs/>
        </w:rPr>
        <w:t xml:space="preserve">angos “A”, “B” y “C” </w:t>
      </w:r>
      <w:r w:rsidR="00884D76" w:rsidRPr="00650C2B">
        <w:rPr>
          <w:rFonts w:ascii="Arial" w:hAnsi="Arial" w:cs="Arial"/>
          <w:bCs/>
        </w:rPr>
        <w:t>en cada nivel de cargos y puesto</w:t>
      </w:r>
      <w:r w:rsidR="00884D76">
        <w:rPr>
          <w:rFonts w:ascii="Arial" w:hAnsi="Arial" w:cs="Arial"/>
          <w:bCs/>
        </w:rPr>
        <w:t>s</w:t>
      </w:r>
      <w:r w:rsidR="00884D76" w:rsidRPr="00650C2B">
        <w:rPr>
          <w:rFonts w:ascii="Arial" w:hAnsi="Arial" w:cs="Arial"/>
          <w:bCs/>
        </w:rPr>
        <w:t xml:space="preserve"> del </w:t>
      </w:r>
      <w:r w:rsidR="00884D76" w:rsidRPr="00884D76">
        <w:rPr>
          <w:rFonts w:ascii="Arial" w:hAnsi="Arial" w:cs="Arial"/>
          <w:bCs/>
        </w:rPr>
        <w:t>Instituto que ocupe el personal del Servicio</w:t>
      </w:r>
      <w:r w:rsidR="00884D76">
        <w:rPr>
          <w:rFonts w:ascii="Arial" w:hAnsi="Arial" w:cs="Arial"/>
          <w:bCs/>
        </w:rPr>
        <w:t>, correspondiente al ejercicio 2024</w:t>
      </w:r>
      <w:r w:rsidRPr="0085614E">
        <w:rPr>
          <w:rFonts w:ascii="Arial" w:hAnsi="Arial" w:cs="Arial"/>
          <w:bCs/>
        </w:rPr>
        <w:t>.</w:t>
      </w:r>
    </w:p>
    <w:p w14:paraId="54ED0643" w14:textId="51D32436" w:rsidR="00A417B2" w:rsidRPr="00DF49C9" w:rsidRDefault="0085614E" w:rsidP="00DF49C9">
      <w:pPr>
        <w:pStyle w:val="Prrafodelista"/>
        <w:numPr>
          <w:ilvl w:val="1"/>
          <w:numId w:val="10"/>
        </w:numPr>
        <w:autoSpaceDE w:val="0"/>
        <w:autoSpaceDN w:val="0"/>
        <w:adjustRightInd w:val="0"/>
        <w:spacing w:line="276" w:lineRule="auto"/>
        <w:ind w:hanging="447"/>
        <w:jc w:val="both"/>
        <w:rPr>
          <w:rFonts w:ascii="Arial" w:hAnsi="Arial" w:cs="Arial"/>
          <w:bCs/>
          <w:color w:val="711F50"/>
        </w:rPr>
      </w:pPr>
      <w:r w:rsidRPr="0085614E">
        <w:rPr>
          <w:rFonts w:ascii="Arial" w:hAnsi="Arial" w:cs="Arial"/>
          <w:bCs/>
        </w:rPr>
        <w:lastRenderedPageBreak/>
        <w:t>Seguimiento a las actividades que realice el Órgano de Enlace para determinar al personal del Servicio que cumpla con los requisitos normativo</w:t>
      </w:r>
      <w:r>
        <w:rPr>
          <w:rFonts w:ascii="Arial" w:hAnsi="Arial" w:cs="Arial"/>
          <w:bCs/>
        </w:rPr>
        <w:t xml:space="preserve">s establecidos para obtener la </w:t>
      </w:r>
      <w:r w:rsidR="00DF49C9">
        <w:rPr>
          <w:rFonts w:ascii="Arial" w:hAnsi="Arial" w:cs="Arial"/>
          <w:bCs/>
        </w:rPr>
        <w:t>t</w:t>
      </w:r>
      <w:r w:rsidRPr="0085614E">
        <w:rPr>
          <w:rFonts w:ascii="Arial" w:hAnsi="Arial" w:cs="Arial"/>
          <w:bCs/>
        </w:rPr>
        <w:t xml:space="preserve">itularidad </w:t>
      </w:r>
      <w:r w:rsidR="00DF49C9">
        <w:rPr>
          <w:rFonts w:ascii="Arial" w:hAnsi="Arial" w:cs="Arial"/>
          <w:bCs/>
        </w:rPr>
        <w:t xml:space="preserve">y/o promoción en rango </w:t>
      </w:r>
      <w:r w:rsidRPr="0085614E">
        <w:rPr>
          <w:rFonts w:ascii="Arial" w:hAnsi="Arial" w:cs="Arial"/>
          <w:bCs/>
        </w:rPr>
        <w:t>en el nivel del cargo o puesto que ocupen.</w:t>
      </w:r>
    </w:p>
    <w:p w14:paraId="3D0AAB2C" w14:textId="108C6227" w:rsidR="009B3868" w:rsidRPr="00A417B2" w:rsidRDefault="0085614E" w:rsidP="009B3868">
      <w:pPr>
        <w:pStyle w:val="Prrafodelista"/>
        <w:numPr>
          <w:ilvl w:val="1"/>
          <w:numId w:val="10"/>
        </w:numPr>
        <w:autoSpaceDE w:val="0"/>
        <w:autoSpaceDN w:val="0"/>
        <w:adjustRightInd w:val="0"/>
        <w:spacing w:line="276" w:lineRule="auto"/>
        <w:ind w:hanging="447"/>
        <w:jc w:val="both"/>
        <w:rPr>
          <w:rFonts w:ascii="Arial" w:hAnsi="Arial" w:cs="Arial"/>
          <w:bCs/>
          <w:color w:val="711F50"/>
        </w:rPr>
      </w:pPr>
      <w:r w:rsidRPr="0085614E">
        <w:rPr>
          <w:rFonts w:ascii="Arial" w:hAnsi="Arial" w:cs="Arial"/>
          <w:bCs/>
        </w:rPr>
        <w:t xml:space="preserve">Conocer los dictámenes para el otorgamiento de </w:t>
      </w:r>
      <w:r w:rsidR="00DF49C9">
        <w:rPr>
          <w:rFonts w:ascii="Arial" w:hAnsi="Arial" w:cs="Arial"/>
          <w:bCs/>
        </w:rPr>
        <w:t>t</w:t>
      </w:r>
      <w:r>
        <w:rPr>
          <w:rFonts w:ascii="Arial" w:hAnsi="Arial" w:cs="Arial"/>
          <w:bCs/>
        </w:rPr>
        <w:t>itularidad</w:t>
      </w:r>
      <w:r w:rsidR="002757A1">
        <w:rPr>
          <w:rFonts w:ascii="Arial" w:hAnsi="Arial" w:cs="Arial"/>
          <w:bCs/>
        </w:rPr>
        <w:t xml:space="preserve"> </w:t>
      </w:r>
      <w:r w:rsidR="00DF49C9">
        <w:rPr>
          <w:rFonts w:ascii="Arial" w:hAnsi="Arial" w:cs="Arial"/>
          <w:bCs/>
        </w:rPr>
        <w:t>y p</w:t>
      </w:r>
      <w:r w:rsidR="002757A1">
        <w:rPr>
          <w:rFonts w:ascii="Arial" w:hAnsi="Arial" w:cs="Arial"/>
          <w:bCs/>
        </w:rPr>
        <w:t>romoción en rango,</w:t>
      </w:r>
      <w:r w:rsidRPr="0085614E">
        <w:rPr>
          <w:rFonts w:ascii="Arial" w:hAnsi="Arial" w:cs="Arial"/>
          <w:bCs/>
        </w:rPr>
        <w:t xml:space="preserve"> que presente el Órgano de Enlace, mismos que serán remitidos a la DESPEN para valoración, y en su caso, visto bueno</w:t>
      </w:r>
      <w:r w:rsidR="002757A1">
        <w:rPr>
          <w:rFonts w:ascii="Arial" w:hAnsi="Arial" w:cs="Arial"/>
          <w:bCs/>
        </w:rPr>
        <w:t>.</w:t>
      </w:r>
    </w:p>
    <w:p w14:paraId="21050D13" w14:textId="1E92399E" w:rsidR="002757A1" w:rsidRPr="00AC54B3" w:rsidRDefault="002757A1" w:rsidP="002E6C71">
      <w:pPr>
        <w:pStyle w:val="Prrafodelista"/>
        <w:numPr>
          <w:ilvl w:val="1"/>
          <w:numId w:val="10"/>
        </w:numPr>
        <w:autoSpaceDE w:val="0"/>
        <w:autoSpaceDN w:val="0"/>
        <w:adjustRightInd w:val="0"/>
        <w:spacing w:line="276" w:lineRule="auto"/>
        <w:ind w:hanging="447"/>
        <w:jc w:val="both"/>
        <w:rPr>
          <w:rFonts w:ascii="Arial" w:hAnsi="Arial" w:cs="Arial"/>
          <w:bCs/>
          <w:color w:val="711F50"/>
        </w:rPr>
      </w:pPr>
      <w:r w:rsidRPr="002757A1">
        <w:rPr>
          <w:rFonts w:ascii="Arial" w:hAnsi="Arial" w:cs="Arial"/>
          <w:bCs/>
        </w:rPr>
        <w:t xml:space="preserve">Previo visto bueno </w:t>
      </w:r>
      <w:r w:rsidR="00805599">
        <w:rPr>
          <w:rFonts w:ascii="Arial" w:hAnsi="Arial" w:cs="Arial"/>
          <w:bCs/>
        </w:rPr>
        <w:t>de la DESPEN, autorizar el envío</w:t>
      </w:r>
      <w:r w:rsidRPr="002757A1">
        <w:rPr>
          <w:rFonts w:ascii="Arial" w:hAnsi="Arial" w:cs="Arial"/>
          <w:bCs/>
        </w:rPr>
        <w:t xml:space="preserve">, por conducto del Órgano de Enlace, de los </w:t>
      </w:r>
      <w:r>
        <w:rPr>
          <w:rFonts w:ascii="Arial" w:hAnsi="Arial" w:cs="Arial"/>
          <w:bCs/>
        </w:rPr>
        <w:t>d</w:t>
      </w:r>
      <w:r w:rsidRPr="002757A1">
        <w:rPr>
          <w:rFonts w:ascii="Arial" w:hAnsi="Arial" w:cs="Arial"/>
          <w:bCs/>
        </w:rPr>
        <w:t>ictámen</w:t>
      </w:r>
      <w:r>
        <w:rPr>
          <w:rFonts w:ascii="Arial" w:hAnsi="Arial" w:cs="Arial"/>
          <w:bCs/>
        </w:rPr>
        <w:t>es</w:t>
      </w:r>
      <w:r w:rsidRPr="002757A1">
        <w:rPr>
          <w:rFonts w:ascii="Arial" w:hAnsi="Arial" w:cs="Arial"/>
          <w:bCs/>
        </w:rPr>
        <w:t xml:space="preserve"> </w:t>
      </w:r>
      <w:r w:rsidRPr="0085614E">
        <w:rPr>
          <w:rFonts w:ascii="Arial" w:hAnsi="Arial" w:cs="Arial"/>
          <w:bCs/>
        </w:rPr>
        <w:t xml:space="preserve">para el otorgamiento de </w:t>
      </w:r>
      <w:r w:rsidR="00DF49C9">
        <w:rPr>
          <w:rFonts w:ascii="Arial" w:hAnsi="Arial" w:cs="Arial"/>
          <w:bCs/>
        </w:rPr>
        <w:t>t</w:t>
      </w:r>
      <w:r>
        <w:rPr>
          <w:rFonts w:ascii="Arial" w:hAnsi="Arial" w:cs="Arial"/>
          <w:bCs/>
        </w:rPr>
        <w:t xml:space="preserve">itularidad y </w:t>
      </w:r>
      <w:r w:rsidR="00DF49C9">
        <w:rPr>
          <w:rFonts w:ascii="Arial" w:hAnsi="Arial" w:cs="Arial"/>
          <w:bCs/>
        </w:rPr>
        <w:t>p</w:t>
      </w:r>
      <w:r>
        <w:rPr>
          <w:rFonts w:ascii="Arial" w:hAnsi="Arial" w:cs="Arial"/>
          <w:bCs/>
        </w:rPr>
        <w:t>romoción en rango</w:t>
      </w:r>
      <w:r w:rsidRPr="002757A1">
        <w:rPr>
          <w:rFonts w:ascii="Arial" w:hAnsi="Arial" w:cs="Arial"/>
          <w:bCs/>
        </w:rPr>
        <w:t>, al Órgano Superior de Dirección para su aprobación.</w:t>
      </w:r>
    </w:p>
    <w:p w14:paraId="1F5A7707" w14:textId="2BD2AA0A" w:rsidR="00524C02" w:rsidRPr="00433B18" w:rsidRDefault="00AC54B3" w:rsidP="002E6C71">
      <w:pPr>
        <w:pStyle w:val="Prrafodelista"/>
        <w:numPr>
          <w:ilvl w:val="1"/>
          <w:numId w:val="10"/>
        </w:numPr>
        <w:autoSpaceDE w:val="0"/>
        <w:autoSpaceDN w:val="0"/>
        <w:adjustRightInd w:val="0"/>
        <w:spacing w:line="276" w:lineRule="auto"/>
        <w:ind w:hanging="447"/>
        <w:jc w:val="both"/>
        <w:rPr>
          <w:rFonts w:ascii="Arial" w:hAnsi="Arial" w:cs="Arial"/>
          <w:bCs/>
          <w:color w:val="711F50"/>
        </w:rPr>
      </w:pPr>
      <w:r w:rsidRPr="00AC54B3">
        <w:rPr>
          <w:rFonts w:ascii="Arial" w:hAnsi="Arial" w:cs="Arial"/>
          <w:bCs/>
        </w:rPr>
        <w:t xml:space="preserve">Organizar, controlar y mantener permanentemente actualizado el archivo y la base de datos referente </w:t>
      </w:r>
      <w:r w:rsidR="00805599">
        <w:rPr>
          <w:rFonts w:ascii="Arial" w:hAnsi="Arial" w:cs="Arial"/>
          <w:bCs/>
        </w:rPr>
        <w:t xml:space="preserve">al otorgamiento de </w:t>
      </w:r>
      <w:r w:rsidR="0021537B">
        <w:rPr>
          <w:rFonts w:ascii="Arial" w:hAnsi="Arial" w:cs="Arial"/>
          <w:bCs/>
        </w:rPr>
        <w:t>titularidad</w:t>
      </w:r>
      <w:r>
        <w:rPr>
          <w:rFonts w:ascii="Arial" w:hAnsi="Arial" w:cs="Arial"/>
          <w:bCs/>
        </w:rPr>
        <w:t xml:space="preserve"> y promociones en rango del personal del Servicio.</w:t>
      </w:r>
    </w:p>
    <w:p w14:paraId="5EECC205" w14:textId="6B181979" w:rsidR="00524C02" w:rsidRDefault="00524C02" w:rsidP="00524C02">
      <w:pPr>
        <w:autoSpaceDE w:val="0"/>
        <w:autoSpaceDN w:val="0"/>
        <w:adjustRightInd w:val="0"/>
        <w:spacing w:line="276" w:lineRule="auto"/>
        <w:jc w:val="both"/>
        <w:rPr>
          <w:rFonts w:ascii="Arial" w:hAnsi="Arial" w:cs="Arial"/>
        </w:rPr>
      </w:pPr>
    </w:p>
    <w:p w14:paraId="169635E3" w14:textId="77777777" w:rsidR="000D41A7" w:rsidRPr="00524C02" w:rsidRDefault="000D41A7" w:rsidP="00524C02">
      <w:pPr>
        <w:autoSpaceDE w:val="0"/>
        <w:autoSpaceDN w:val="0"/>
        <w:adjustRightInd w:val="0"/>
        <w:spacing w:line="276" w:lineRule="auto"/>
        <w:jc w:val="both"/>
        <w:rPr>
          <w:rFonts w:ascii="Arial" w:hAnsi="Arial" w:cs="Arial"/>
        </w:rPr>
      </w:pPr>
    </w:p>
    <w:p w14:paraId="2AEE5191" w14:textId="5D4C41B5" w:rsidR="00757663" w:rsidRDefault="00757663" w:rsidP="002E6C71">
      <w:pPr>
        <w:pStyle w:val="Prrafodelista"/>
        <w:numPr>
          <w:ilvl w:val="0"/>
          <w:numId w:val="6"/>
        </w:numPr>
        <w:autoSpaceDE w:val="0"/>
        <w:autoSpaceDN w:val="0"/>
        <w:adjustRightInd w:val="0"/>
        <w:spacing w:line="276" w:lineRule="auto"/>
        <w:ind w:left="709"/>
        <w:jc w:val="both"/>
        <w:rPr>
          <w:rFonts w:ascii="Arial" w:hAnsi="Arial" w:cs="Arial"/>
        </w:rPr>
      </w:pPr>
      <w:r w:rsidRPr="00F65182">
        <w:rPr>
          <w:rFonts w:ascii="Arial" w:hAnsi="Arial" w:cs="Arial"/>
          <w:b/>
          <w:bCs/>
          <w:color w:val="711F50"/>
        </w:rPr>
        <w:t>Incentivos</w:t>
      </w:r>
      <w:r w:rsidR="00724564" w:rsidRPr="00F65182">
        <w:rPr>
          <w:rFonts w:ascii="Arial" w:hAnsi="Arial" w:cs="Arial"/>
          <w:b/>
          <w:bCs/>
          <w:color w:val="711F50"/>
        </w:rPr>
        <w:t>:</w:t>
      </w:r>
      <w:r w:rsidR="00724564" w:rsidRPr="00F65182">
        <w:rPr>
          <w:rFonts w:ascii="Arial" w:hAnsi="Arial" w:cs="Arial"/>
        </w:rPr>
        <w:t xml:space="preserve"> </w:t>
      </w:r>
    </w:p>
    <w:p w14:paraId="51819A57" w14:textId="158BD727" w:rsidR="00650C2B" w:rsidRDefault="00650C2B" w:rsidP="00650C2B">
      <w:pPr>
        <w:autoSpaceDE w:val="0"/>
        <w:autoSpaceDN w:val="0"/>
        <w:adjustRightInd w:val="0"/>
        <w:spacing w:line="276" w:lineRule="auto"/>
        <w:jc w:val="both"/>
        <w:rPr>
          <w:rFonts w:ascii="Arial" w:hAnsi="Arial" w:cs="Arial"/>
        </w:rPr>
      </w:pPr>
    </w:p>
    <w:p w14:paraId="6D953DC8" w14:textId="77777777" w:rsidR="00462AC2" w:rsidRPr="00462AC2" w:rsidRDefault="00462AC2" w:rsidP="002E6C71">
      <w:pPr>
        <w:pStyle w:val="Prrafodelista"/>
        <w:numPr>
          <w:ilvl w:val="0"/>
          <w:numId w:val="11"/>
        </w:numPr>
        <w:autoSpaceDE w:val="0"/>
        <w:autoSpaceDN w:val="0"/>
        <w:adjustRightInd w:val="0"/>
        <w:spacing w:line="276" w:lineRule="auto"/>
        <w:jc w:val="both"/>
        <w:rPr>
          <w:rFonts w:ascii="Arial" w:hAnsi="Arial" w:cs="Arial"/>
          <w:bCs/>
          <w:vanish/>
        </w:rPr>
      </w:pPr>
    </w:p>
    <w:p w14:paraId="140F5AD9" w14:textId="77777777" w:rsidR="00462AC2" w:rsidRPr="00462AC2" w:rsidRDefault="00462AC2" w:rsidP="002E6C71">
      <w:pPr>
        <w:pStyle w:val="Prrafodelista"/>
        <w:numPr>
          <w:ilvl w:val="0"/>
          <w:numId w:val="11"/>
        </w:numPr>
        <w:autoSpaceDE w:val="0"/>
        <w:autoSpaceDN w:val="0"/>
        <w:adjustRightInd w:val="0"/>
        <w:spacing w:line="276" w:lineRule="auto"/>
        <w:jc w:val="both"/>
        <w:rPr>
          <w:rFonts w:ascii="Arial" w:hAnsi="Arial" w:cs="Arial"/>
          <w:bCs/>
          <w:vanish/>
        </w:rPr>
      </w:pPr>
    </w:p>
    <w:p w14:paraId="6BEB4F27" w14:textId="77777777" w:rsidR="00462AC2" w:rsidRPr="00462AC2" w:rsidRDefault="00462AC2" w:rsidP="002E6C71">
      <w:pPr>
        <w:pStyle w:val="Prrafodelista"/>
        <w:numPr>
          <w:ilvl w:val="0"/>
          <w:numId w:val="11"/>
        </w:numPr>
        <w:autoSpaceDE w:val="0"/>
        <w:autoSpaceDN w:val="0"/>
        <w:adjustRightInd w:val="0"/>
        <w:spacing w:line="276" w:lineRule="auto"/>
        <w:jc w:val="both"/>
        <w:rPr>
          <w:rFonts w:ascii="Arial" w:hAnsi="Arial" w:cs="Arial"/>
          <w:bCs/>
          <w:vanish/>
        </w:rPr>
      </w:pPr>
    </w:p>
    <w:p w14:paraId="22E0EFA5" w14:textId="77777777" w:rsidR="00462AC2" w:rsidRPr="00462AC2" w:rsidRDefault="00462AC2" w:rsidP="002E6C71">
      <w:pPr>
        <w:pStyle w:val="Prrafodelista"/>
        <w:numPr>
          <w:ilvl w:val="0"/>
          <w:numId w:val="11"/>
        </w:numPr>
        <w:autoSpaceDE w:val="0"/>
        <w:autoSpaceDN w:val="0"/>
        <w:adjustRightInd w:val="0"/>
        <w:spacing w:line="276" w:lineRule="auto"/>
        <w:jc w:val="both"/>
        <w:rPr>
          <w:rFonts w:ascii="Arial" w:hAnsi="Arial" w:cs="Arial"/>
          <w:bCs/>
          <w:vanish/>
        </w:rPr>
      </w:pPr>
    </w:p>
    <w:p w14:paraId="4A1D389A" w14:textId="77777777" w:rsidR="00462AC2" w:rsidRPr="00462AC2" w:rsidRDefault="00462AC2" w:rsidP="002E6C71">
      <w:pPr>
        <w:pStyle w:val="Prrafodelista"/>
        <w:numPr>
          <w:ilvl w:val="0"/>
          <w:numId w:val="11"/>
        </w:numPr>
        <w:autoSpaceDE w:val="0"/>
        <w:autoSpaceDN w:val="0"/>
        <w:adjustRightInd w:val="0"/>
        <w:spacing w:line="276" w:lineRule="auto"/>
        <w:jc w:val="both"/>
        <w:rPr>
          <w:rFonts w:ascii="Arial" w:hAnsi="Arial" w:cs="Arial"/>
          <w:bCs/>
          <w:vanish/>
        </w:rPr>
      </w:pPr>
    </w:p>
    <w:p w14:paraId="59D9C8BB" w14:textId="77777777" w:rsidR="00462AC2" w:rsidRPr="00462AC2" w:rsidRDefault="00462AC2" w:rsidP="002E6C71">
      <w:pPr>
        <w:pStyle w:val="Prrafodelista"/>
        <w:numPr>
          <w:ilvl w:val="0"/>
          <w:numId w:val="11"/>
        </w:numPr>
        <w:autoSpaceDE w:val="0"/>
        <w:autoSpaceDN w:val="0"/>
        <w:adjustRightInd w:val="0"/>
        <w:spacing w:line="276" w:lineRule="auto"/>
        <w:jc w:val="both"/>
        <w:rPr>
          <w:rFonts w:ascii="Arial" w:hAnsi="Arial" w:cs="Arial"/>
          <w:bCs/>
          <w:vanish/>
        </w:rPr>
      </w:pPr>
    </w:p>
    <w:p w14:paraId="183C17AA" w14:textId="77777777" w:rsidR="00462AC2" w:rsidRPr="00462AC2" w:rsidRDefault="00462AC2" w:rsidP="002E6C71">
      <w:pPr>
        <w:pStyle w:val="Prrafodelista"/>
        <w:numPr>
          <w:ilvl w:val="0"/>
          <w:numId w:val="11"/>
        </w:numPr>
        <w:autoSpaceDE w:val="0"/>
        <w:autoSpaceDN w:val="0"/>
        <w:adjustRightInd w:val="0"/>
        <w:spacing w:line="276" w:lineRule="auto"/>
        <w:jc w:val="both"/>
        <w:rPr>
          <w:rFonts w:ascii="Arial" w:hAnsi="Arial" w:cs="Arial"/>
          <w:bCs/>
          <w:vanish/>
        </w:rPr>
      </w:pPr>
    </w:p>
    <w:p w14:paraId="2F4F9D08" w14:textId="77777777" w:rsidR="00462AC2" w:rsidRPr="00462AC2" w:rsidRDefault="00462AC2" w:rsidP="002E6C71">
      <w:pPr>
        <w:pStyle w:val="Prrafodelista"/>
        <w:numPr>
          <w:ilvl w:val="0"/>
          <w:numId w:val="11"/>
        </w:numPr>
        <w:autoSpaceDE w:val="0"/>
        <w:autoSpaceDN w:val="0"/>
        <w:adjustRightInd w:val="0"/>
        <w:spacing w:line="276" w:lineRule="auto"/>
        <w:jc w:val="both"/>
        <w:rPr>
          <w:rFonts w:ascii="Arial" w:hAnsi="Arial" w:cs="Arial"/>
          <w:bCs/>
          <w:vanish/>
        </w:rPr>
      </w:pPr>
    </w:p>
    <w:p w14:paraId="0BE10809" w14:textId="35BFCB15" w:rsidR="00DF49C9" w:rsidRPr="00060600" w:rsidRDefault="00DF49C9" w:rsidP="00DF49C9">
      <w:pPr>
        <w:pStyle w:val="Prrafodelista"/>
        <w:numPr>
          <w:ilvl w:val="1"/>
          <w:numId w:val="11"/>
        </w:numPr>
        <w:autoSpaceDE w:val="0"/>
        <w:autoSpaceDN w:val="0"/>
        <w:adjustRightInd w:val="0"/>
        <w:spacing w:line="276" w:lineRule="auto"/>
        <w:ind w:hanging="447"/>
        <w:jc w:val="both"/>
        <w:rPr>
          <w:rFonts w:ascii="Arial" w:hAnsi="Arial" w:cs="Arial"/>
          <w:bCs/>
          <w:color w:val="711F50"/>
        </w:rPr>
      </w:pPr>
      <w:r w:rsidRPr="00060600">
        <w:rPr>
          <w:rFonts w:ascii="Arial" w:hAnsi="Arial" w:cs="Arial"/>
          <w:bCs/>
        </w:rPr>
        <w:t xml:space="preserve">Conocer y emitir observaciones sobre la aprobación del presupuesto asignado para el otorgamiento de incentivos 2025, correspondiente al ejercicio </w:t>
      </w:r>
      <w:r w:rsidR="00EC3A16">
        <w:rPr>
          <w:rFonts w:ascii="Arial" w:hAnsi="Arial" w:cs="Arial"/>
          <w:bCs/>
        </w:rPr>
        <w:t xml:space="preserve">valorado </w:t>
      </w:r>
      <w:r w:rsidRPr="00060600">
        <w:rPr>
          <w:rFonts w:ascii="Arial" w:hAnsi="Arial" w:cs="Arial"/>
          <w:bCs/>
        </w:rPr>
        <w:t>2024.</w:t>
      </w:r>
    </w:p>
    <w:p w14:paraId="62B4B166" w14:textId="0E0E16FD" w:rsidR="00650C2B" w:rsidRPr="00650C2B" w:rsidRDefault="00650C2B" w:rsidP="002E6C71">
      <w:pPr>
        <w:pStyle w:val="Prrafodelista"/>
        <w:numPr>
          <w:ilvl w:val="1"/>
          <w:numId w:val="11"/>
        </w:numPr>
        <w:autoSpaceDE w:val="0"/>
        <w:autoSpaceDN w:val="0"/>
        <w:adjustRightInd w:val="0"/>
        <w:spacing w:line="276" w:lineRule="auto"/>
        <w:ind w:hanging="447"/>
        <w:jc w:val="both"/>
        <w:rPr>
          <w:rFonts w:ascii="Arial" w:hAnsi="Arial" w:cs="Arial"/>
          <w:bCs/>
          <w:color w:val="711F50"/>
        </w:rPr>
      </w:pPr>
      <w:r w:rsidRPr="00650C2B">
        <w:rPr>
          <w:rFonts w:ascii="Arial" w:hAnsi="Arial" w:cs="Arial"/>
          <w:bCs/>
        </w:rPr>
        <w:t>Conocer la información que el Órgano de Enlace envíe a la DESPEN sobre la disponibilidad de los recursos necesarios para el</w:t>
      </w:r>
      <w:r w:rsidR="00C17EAF">
        <w:rPr>
          <w:rFonts w:ascii="Arial" w:hAnsi="Arial" w:cs="Arial"/>
          <w:bCs/>
        </w:rPr>
        <w:t xml:space="preserve"> otorgamiento de incentivos 2024,</w:t>
      </w:r>
      <w:r w:rsidRPr="00650C2B">
        <w:rPr>
          <w:rFonts w:ascii="Arial" w:hAnsi="Arial" w:cs="Arial"/>
          <w:bCs/>
        </w:rPr>
        <w:t xml:space="preserve"> correspondiente al</w:t>
      </w:r>
      <w:r>
        <w:rPr>
          <w:rFonts w:ascii="Arial" w:hAnsi="Arial" w:cs="Arial"/>
          <w:bCs/>
        </w:rPr>
        <w:t xml:space="preserve"> </w:t>
      </w:r>
      <w:r w:rsidR="00C17EAF">
        <w:rPr>
          <w:rFonts w:ascii="Arial" w:hAnsi="Arial" w:cs="Arial"/>
          <w:bCs/>
        </w:rPr>
        <w:t>ejercicio valorado 2023</w:t>
      </w:r>
      <w:r w:rsidRPr="00650C2B">
        <w:rPr>
          <w:rFonts w:ascii="Arial" w:hAnsi="Arial" w:cs="Arial"/>
          <w:bCs/>
        </w:rPr>
        <w:t>.</w:t>
      </w:r>
    </w:p>
    <w:p w14:paraId="301D52F6" w14:textId="229BB223" w:rsidR="00650C2B" w:rsidRPr="00650C2B" w:rsidRDefault="00650C2B" w:rsidP="002E6C71">
      <w:pPr>
        <w:pStyle w:val="Prrafodelista"/>
        <w:numPr>
          <w:ilvl w:val="1"/>
          <w:numId w:val="11"/>
        </w:numPr>
        <w:autoSpaceDE w:val="0"/>
        <w:autoSpaceDN w:val="0"/>
        <w:adjustRightInd w:val="0"/>
        <w:spacing w:line="276" w:lineRule="auto"/>
        <w:ind w:hanging="447"/>
        <w:jc w:val="both"/>
        <w:rPr>
          <w:rFonts w:ascii="Arial" w:hAnsi="Arial" w:cs="Arial"/>
          <w:bCs/>
          <w:color w:val="711F50"/>
        </w:rPr>
      </w:pPr>
      <w:r w:rsidRPr="00060600">
        <w:rPr>
          <w:rFonts w:ascii="Arial" w:hAnsi="Arial" w:cs="Arial"/>
          <w:bCs/>
        </w:rPr>
        <w:t>Conocer la información que el Órgano de Enlace envíe a la DESPEN</w:t>
      </w:r>
      <w:r w:rsidRPr="00650C2B">
        <w:rPr>
          <w:rFonts w:ascii="Arial" w:hAnsi="Arial" w:cs="Arial"/>
          <w:bCs/>
        </w:rPr>
        <w:t xml:space="preserve"> sobre la ratificación,</w:t>
      </w:r>
      <w:r>
        <w:rPr>
          <w:rFonts w:ascii="Arial" w:hAnsi="Arial" w:cs="Arial"/>
          <w:bCs/>
        </w:rPr>
        <w:t xml:space="preserve"> </w:t>
      </w:r>
      <w:r w:rsidRPr="00650C2B">
        <w:rPr>
          <w:rFonts w:ascii="Arial" w:hAnsi="Arial" w:cs="Arial"/>
          <w:bCs/>
        </w:rPr>
        <w:t xml:space="preserve">modificación o elaboración, en su caso, de un nuevo </w:t>
      </w:r>
      <w:r w:rsidR="00C17EAF">
        <w:rPr>
          <w:rFonts w:ascii="Arial" w:hAnsi="Arial" w:cs="Arial"/>
          <w:bCs/>
        </w:rPr>
        <w:t>Programa de I</w:t>
      </w:r>
      <w:r w:rsidRPr="00650C2B">
        <w:rPr>
          <w:rFonts w:ascii="Arial" w:hAnsi="Arial" w:cs="Arial"/>
          <w:bCs/>
        </w:rPr>
        <w:t>ncentivos.</w:t>
      </w:r>
    </w:p>
    <w:p w14:paraId="30387280" w14:textId="33DAC154" w:rsidR="00650C2B" w:rsidRPr="00884D76" w:rsidRDefault="00650C2B" w:rsidP="002E6C71">
      <w:pPr>
        <w:pStyle w:val="Prrafodelista"/>
        <w:numPr>
          <w:ilvl w:val="1"/>
          <w:numId w:val="11"/>
        </w:numPr>
        <w:autoSpaceDE w:val="0"/>
        <w:autoSpaceDN w:val="0"/>
        <w:adjustRightInd w:val="0"/>
        <w:spacing w:line="276" w:lineRule="auto"/>
        <w:ind w:hanging="447"/>
        <w:jc w:val="both"/>
        <w:rPr>
          <w:rFonts w:ascii="Arial" w:hAnsi="Arial" w:cs="Arial"/>
          <w:bCs/>
          <w:color w:val="711F50"/>
        </w:rPr>
      </w:pPr>
      <w:r w:rsidRPr="00650C2B">
        <w:rPr>
          <w:rFonts w:ascii="Arial" w:hAnsi="Arial" w:cs="Arial"/>
          <w:bCs/>
        </w:rPr>
        <w:t xml:space="preserve">Conocer los </w:t>
      </w:r>
      <w:r w:rsidR="0085614E">
        <w:rPr>
          <w:rFonts w:ascii="Arial" w:hAnsi="Arial" w:cs="Arial"/>
          <w:bCs/>
        </w:rPr>
        <w:t>proyectos de dictamen</w:t>
      </w:r>
      <w:r w:rsidRPr="00650C2B">
        <w:rPr>
          <w:rFonts w:ascii="Arial" w:hAnsi="Arial" w:cs="Arial"/>
          <w:bCs/>
        </w:rPr>
        <w:t xml:space="preserve"> para el otorgamiento de </w:t>
      </w:r>
      <w:r w:rsidR="00C17EAF">
        <w:rPr>
          <w:rFonts w:ascii="Arial" w:hAnsi="Arial" w:cs="Arial"/>
          <w:bCs/>
        </w:rPr>
        <w:t>I</w:t>
      </w:r>
      <w:r w:rsidRPr="00650C2B">
        <w:rPr>
          <w:rFonts w:ascii="Arial" w:hAnsi="Arial" w:cs="Arial"/>
          <w:bCs/>
        </w:rPr>
        <w:t>ncentivos 202</w:t>
      </w:r>
      <w:r w:rsidR="00C17EAF">
        <w:rPr>
          <w:rFonts w:ascii="Arial" w:hAnsi="Arial" w:cs="Arial"/>
          <w:bCs/>
        </w:rPr>
        <w:t>4</w:t>
      </w:r>
      <w:r w:rsidRPr="00650C2B">
        <w:rPr>
          <w:rFonts w:ascii="Arial" w:hAnsi="Arial" w:cs="Arial"/>
          <w:bCs/>
        </w:rPr>
        <w:t xml:space="preserve">, </w:t>
      </w:r>
      <w:r w:rsidR="00C17EAF" w:rsidRPr="00C17EAF">
        <w:rPr>
          <w:rFonts w:ascii="Arial" w:hAnsi="Arial" w:cs="Arial"/>
          <w:bCs/>
        </w:rPr>
        <w:t>correspondiente al ejercicio valorado 2023</w:t>
      </w:r>
      <w:r w:rsidR="00C17EAF">
        <w:rPr>
          <w:rFonts w:ascii="Arial" w:hAnsi="Arial" w:cs="Arial"/>
          <w:bCs/>
        </w:rPr>
        <w:t>,</w:t>
      </w:r>
      <w:r w:rsidRPr="00C17EAF">
        <w:rPr>
          <w:rFonts w:ascii="Arial" w:hAnsi="Arial" w:cs="Arial"/>
          <w:bCs/>
        </w:rPr>
        <w:t xml:space="preserve"> que presente el Órgano de</w:t>
      </w:r>
      <w:r w:rsidRPr="00650C2B">
        <w:rPr>
          <w:rFonts w:ascii="Arial" w:hAnsi="Arial" w:cs="Arial"/>
          <w:bCs/>
        </w:rPr>
        <w:t xml:space="preserve"> Enlace, mismos que serán remitidos a la DESPEN para</w:t>
      </w:r>
      <w:r>
        <w:rPr>
          <w:rFonts w:ascii="Arial" w:hAnsi="Arial" w:cs="Arial"/>
          <w:bCs/>
        </w:rPr>
        <w:t xml:space="preserve"> </w:t>
      </w:r>
      <w:r w:rsidRPr="00650C2B">
        <w:rPr>
          <w:rFonts w:ascii="Arial" w:hAnsi="Arial" w:cs="Arial"/>
          <w:bCs/>
        </w:rPr>
        <w:t xml:space="preserve">valoración, y en su caso, visto </w:t>
      </w:r>
      <w:r w:rsidRPr="00884D76">
        <w:rPr>
          <w:rFonts w:ascii="Arial" w:hAnsi="Arial" w:cs="Arial"/>
          <w:bCs/>
        </w:rPr>
        <w:t>bueno.</w:t>
      </w:r>
    </w:p>
    <w:p w14:paraId="7DF5ABBC" w14:textId="21CDFFFD" w:rsidR="00650C2B" w:rsidRPr="00EC3A16" w:rsidRDefault="00650C2B" w:rsidP="002E6C71">
      <w:pPr>
        <w:pStyle w:val="Prrafodelista"/>
        <w:numPr>
          <w:ilvl w:val="1"/>
          <w:numId w:val="11"/>
        </w:numPr>
        <w:autoSpaceDE w:val="0"/>
        <w:autoSpaceDN w:val="0"/>
        <w:adjustRightInd w:val="0"/>
        <w:spacing w:line="276" w:lineRule="auto"/>
        <w:ind w:hanging="447"/>
        <w:jc w:val="both"/>
        <w:rPr>
          <w:rFonts w:ascii="Arial" w:hAnsi="Arial" w:cs="Arial"/>
          <w:bCs/>
          <w:color w:val="711F50"/>
        </w:rPr>
      </w:pPr>
      <w:r w:rsidRPr="00884D76">
        <w:rPr>
          <w:rFonts w:ascii="Arial" w:hAnsi="Arial" w:cs="Arial"/>
          <w:bCs/>
        </w:rPr>
        <w:t xml:space="preserve">Previo visto bueno de la DESPEN, </w:t>
      </w:r>
      <w:r w:rsidR="00C17EAF" w:rsidRPr="00884D76">
        <w:rPr>
          <w:rFonts w:ascii="Arial" w:hAnsi="Arial" w:cs="Arial"/>
          <w:bCs/>
        </w:rPr>
        <w:t xml:space="preserve">autorizar el </w:t>
      </w:r>
      <w:r w:rsidR="00854AF5" w:rsidRPr="00884D76">
        <w:rPr>
          <w:rFonts w:ascii="Arial" w:hAnsi="Arial" w:cs="Arial"/>
          <w:bCs/>
        </w:rPr>
        <w:t>envío</w:t>
      </w:r>
      <w:r w:rsidR="00C17EAF" w:rsidRPr="00884D76">
        <w:rPr>
          <w:rFonts w:ascii="Arial" w:hAnsi="Arial" w:cs="Arial"/>
          <w:bCs/>
        </w:rPr>
        <w:t>,</w:t>
      </w:r>
      <w:r w:rsidRPr="00884D76">
        <w:rPr>
          <w:rFonts w:ascii="Arial" w:hAnsi="Arial" w:cs="Arial"/>
          <w:bCs/>
        </w:rPr>
        <w:t xml:space="preserve"> por conducto del Órgano de Enlace</w:t>
      </w:r>
      <w:r w:rsidR="00C17EAF" w:rsidRPr="00884D76">
        <w:rPr>
          <w:rFonts w:ascii="Arial" w:hAnsi="Arial" w:cs="Arial"/>
          <w:bCs/>
        </w:rPr>
        <w:t>, de</w:t>
      </w:r>
      <w:r w:rsidRPr="00884D76">
        <w:rPr>
          <w:rFonts w:ascii="Arial" w:hAnsi="Arial" w:cs="Arial"/>
          <w:bCs/>
        </w:rPr>
        <w:t xml:space="preserve"> los </w:t>
      </w:r>
      <w:r w:rsidR="002757A1" w:rsidRPr="00884D76">
        <w:rPr>
          <w:rFonts w:ascii="Arial" w:hAnsi="Arial" w:cs="Arial"/>
          <w:bCs/>
        </w:rPr>
        <w:t>dictámenes</w:t>
      </w:r>
      <w:r w:rsidR="00C17EAF" w:rsidRPr="00884D76">
        <w:rPr>
          <w:rFonts w:ascii="Arial" w:hAnsi="Arial" w:cs="Arial"/>
          <w:bCs/>
        </w:rPr>
        <w:t xml:space="preserve"> para el otorgamiento</w:t>
      </w:r>
      <w:r w:rsidR="00C17EAF">
        <w:rPr>
          <w:rFonts w:ascii="Arial" w:hAnsi="Arial" w:cs="Arial"/>
          <w:bCs/>
        </w:rPr>
        <w:t xml:space="preserve"> de I</w:t>
      </w:r>
      <w:r w:rsidRPr="00650C2B">
        <w:rPr>
          <w:rFonts w:ascii="Arial" w:hAnsi="Arial" w:cs="Arial"/>
          <w:bCs/>
        </w:rPr>
        <w:t>ncentivos 202</w:t>
      </w:r>
      <w:r w:rsidR="00C17EAF">
        <w:rPr>
          <w:rFonts w:ascii="Arial" w:hAnsi="Arial" w:cs="Arial"/>
          <w:bCs/>
        </w:rPr>
        <w:t xml:space="preserve">4, </w:t>
      </w:r>
      <w:r w:rsidR="00C17EAF" w:rsidRPr="00C17EAF">
        <w:rPr>
          <w:rFonts w:ascii="Arial" w:hAnsi="Arial" w:cs="Arial"/>
          <w:bCs/>
        </w:rPr>
        <w:t>correspondiente al ejercicio valorado 202</w:t>
      </w:r>
      <w:r w:rsidR="00C17EAF">
        <w:rPr>
          <w:rFonts w:ascii="Arial" w:hAnsi="Arial" w:cs="Arial"/>
          <w:bCs/>
        </w:rPr>
        <w:t xml:space="preserve">3, </w:t>
      </w:r>
      <w:r w:rsidRPr="00650C2B">
        <w:rPr>
          <w:rFonts w:ascii="Arial" w:hAnsi="Arial" w:cs="Arial"/>
          <w:bCs/>
        </w:rPr>
        <w:t>al Órgano Superior de Dirección para</w:t>
      </w:r>
      <w:r>
        <w:rPr>
          <w:rFonts w:ascii="Arial" w:hAnsi="Arial" w:cs="Arial"/>
          <w:bCs/>
        </w:rPr>
        <w:t xml:space="preserve"> </w:t>
      </w:r>
      <w:r w:rsidR="00C17EAF">
        <w:rPr>
          <w:rFonts w:ascii="Arial" w:hAnsi="Arial" w:cs="Arial"/>
          <w:bCs/>
        </w:rPr>
        <w:t>su aprobación, y en su caso,</w:t>
      </w:r>
      <w:r w:rsidRPr="00650C2B">
        <w:rPr>
          <w:rFonts w:ascii="Arial" w:hAnsi="Arial" w:cs="Arial"/>
          <w:bCs/>
        </w:rPr>
        <w:t xml:space="preserve"> dar segu</w:t>
      </w:r>
      <w:r w:rsidR="00C17EAF">
        <w:rPr>
          <w:rFonts w:ascii="Arial" w:hAnsi="Arial" w:cs="Arial"/>
          <w:bCs/>
        </w:rPr>
        <w:t>imiento a la entrega de dichos I</w:t>
      </w:r>
      <w:r w:rsidRPr="00650C2B">
        <w:rPr>
          <w:rFonts w:ascii="Arial" w:hAnsi="Arial" w:cs="Arial"/>
          <w:bCs/>
        </w:rPr>
        <w:t>ncentivos.</w:t>
      </w:r>
    </w:p>
    <w:p w14:paraId="407A8001" w14:textId="29A6C4B7" w:rsidR="00EC3A16" w:rsidRDefault="00EC3A16" w:rsidP="00EC3A16">
      <w:pPr>
        <w:autoSpaceDE w:val="0"/>
        <w:autoSpaceDN w:val="0"/>
        <w:adjustRightInd w:val="0"/>
        <w:spacing w:line="276" w:lineRule="auto"/>
        <w:jc w:val="both"/>
        <w:rPr>
          <w:rFonts w:ascii="Arial" w:hAnsi="Arial" w:cs="Arial"/>
          <w:bCs/>
          <w:color w:val="711F50"/>
        </w:rPr>
      </w:pPr>
    </w:p>
    <w:p w14:paraId="19ECB95C" w14:textId="58E7361E" w:rsidR="00EC3A16" w:rsidRPr="00EC3A16" w:rsidRDefault="00EC3A16" w:rsidP="00EC3A16">
      <w:pPr>
        <w:autoSpaceDE w:val="0"/>
        <w:autoSpaceDN w:val="0"/>
        <w:adjustRightInd w:val="0"/>
        <w:spacing w:line="276" w:lineRule="auto"/>
        <w:jc w:val="both"/>
        <w:rPr>
          <w:rFonts w:ascii="Arial" w:hAnsi="Arial" w:cs="Arial"/>
          <w:bCs/>
          <w:color w:val="711F50"/>
        </w:rPr>
      </w:pPr>
    </w:p>
    <w:p w14:paraId="05EE066E" w14:textId="6589147E" w:rsidR="00A417B2" w:rsidRPr="00EC3A16" w:rsidRDefault="0021537B" w:rsidP="00A417B2">
      <w:pPr>
        <w:pStyle w:val="Prrafodelista"/>
        <w:numPr>
          <w:ilvl w:val="1"/>
          <w:numId w:val="11"/>
        </w:numPr>
        <w:autoSpaceDE w:val="0"/>
        <w:autoSpaceDN w:val="0"/>
        <w:adjustRightInd w:val="0"/>
        <w:spacing w:line="276" w:lineRule="auto"/>
        <w:ind w:hanging="447"/>
        <w:jc w:val="both"/>
        <w:rPr>
          <w:rFonts w:ascii="Arial" w:hAnsi="Arial" w:cs="Arial"/>
          <w:bCs/>
          <w:color w:val="711F50"/>
        </w:rPr>
      </w:pPr>
      <w:r>
        <w:rPr>
          <w:rFonts w:ascii="Arial" w:hAnsi="Arial" w:cs="Arial"/>
          <w:bCs/>
        </w:rPr>
        <w:lastRenderedPageBreak/>
        <w:t>Conocer y a</w:t>
      </w:r>
      <w:r w:rsidR="00650C2B" w:rsidRPr="00650C2B">
        <w:rPr>
          <w:rFonts w:ascii="Arial" w:hAnsi="Arial" w:cs="Arial"/>
          <w:bCs/>
        </w:rPr>
        <w:t>utorizar el envío a la DESPEN del Informe de actividades sobre el otorgamiento de</w:t>
      </w:r>
      <w:r w:rsidR="00650C2B">
        <w:rPr>
          <w:rFonts w:ascii="Arial" w:hAnsi="Arial" w:cs="Arial"/>
          <w:bCs/>
        </w:rPr>
        <w:t xml:space="preserve"> </w:t>
      </w:r>
      <w:r w:rsidR="00BF5B78">
        <w:rPr>
          <w:rFonts w:ascii="Arial" w:hAnsi="Arial" w:cs="Arial"/>
          <w:bCs/>
        </w:rPr>
        <w:t>I</w:t>
      </w:r>
      <w:r w:rsidR="00650C2B" w:rsidRPr="00650C2B">
        <w:rPr>
          <w:rFonts w:ascii="Arial" w:hAnsi="Arial" w:cs="Arial"/>
          <w:bCs/>
        </w:rPr>
        <w:t>ncentivos 2023</w:t>
      </w:r>
      <w:r w:rsidR="00BF5B78">
        <w:rPr>
          <w:rFonts w:ascii="Arial" w:hAnsi="Arial" w:cs="Arial"/>
          <w:bCs/>
        </w:rPr>
        <w:t>,</w:t>
      </w:r>
      <w:r w:rsidR="00650C2B" w:rsidRPr="00650C2B">
        <w:rPr>
          <w:rFonts w:ascii="Arial" w:hAnsi="Arial" w:cs="Arial"/>
          <w:bCs/>
        </w:rPr>
        <w:t xml:space="preserve"> correspondiente al ejercicio valorado 2022.</w:t>
      </w:r>
    </w:p>
    <w:p w14:paraId="16C47994" w14:textId="7F27C23E" w:rsidR="00650C2B" w:rsidRPr="00433B18" w:rsidRDefault="00AC54B3" w:rsidP="002E6C71">
      <w:pPr>
        <w:pStyle w:val="Prrafodelista"/>
        <w:numPr>
          <w:ilvl w:val="1"/>
          <w:numId w:val="11"/>
        </w:numPr>
        <w:autoSpaceDE w:val="0"/>
        <w:autoSpaceDN w:val="0"/>
        <w:adjustRightInd w:val="0"/>
        <w:spacing w:line="276" w:lineRule="auto"/>
        <w:ind w:hanging="447"/>
        <w:jc w:val="both"/>
        <w:rPr>
          <w:rFonts w:ascii="Arial" w:hAnsi="Arial" w:cs="Arial"/>
          <w:bCs/>
          <w:color w:val="711F50"/>
        </w:rPr>
      </w:pPr>
      <w:r w:rsidRPr="00AC54B3">
        <w:rPr>
          <w:rFonts w:ascii="Arial" w:hAnsi="Arial" w:cs="Arial"/>
          <w:bCs/>
        </w:rPr>
        <w:t xml:space="preserve">Organizar, controlar y mantener permanentemente actualizado el archivo y la base de datos referente </w:t>
      </w:r>
      <w:r>
        <w:rPr>
          <w:rFonts w:ascii="Arial" w:hAnsi="Arial" w:cs="Arial"/>
          <w:bCs/>
        </w:rPr>
        <w:t>al otorgamiento de Incentivos al personal del Servicio.</w:t>
      </w:r>
    </w:p>
    <w:p w14:paraId="75EBB68C" w14:textId="57F83DAC" w:rsidR="009B3868" w:rsidRDefault="009B3868" w:rsidP="00650C2B">
      <w:pPr>
        <w:autoSpaceDE w:val="0"/>
        <w:autoSpaceDN w:val="0"/>
        <w:adjustRightInd w:val="0"/>
        <w:spacing w:line="276" w:lineRule="auto"/>
        <w:jc w:val="both"/>
        <w:rPr>
          <w:rFonts w:ascii="Arial" w:eastAsiaTheme="minorHAnsi" w:hAnsi="Arial" w:cs="Arial"/>
          <w:lang w:eastAsia="en-US"/>
        </w:rPr>
      </w:pPr>
    </w:p>
    <w:p w14:paraId="10E952E8" w14:textId="5760CCE8" w:rsidR="00E0280B" w:rsidRPr="00650C2B" w:rsidRDefault="00E0280B" w:rsidP="00650C2B">
      <w:pPr>
        <w:autoSpaceDE w:val="0"/>
        <w:autoSpaceDN w:val="0"/>
        <w:adjustRightInd w:val="0"/>
        <w:spacing w:line="276" w:lineRule="auto"/>
        <w:jc w:val="both"/>
        <w:rPr>
          <w:rFonts w:ascii="Arial" w:eastAsiaTheme="minorHAnsi" w:hAnsi="Arial" w:cs="Arial"/>
          <w:lang w:eastAsia="en-US"/>
        </w:rPr>
      </w:pPr>
    </w:p>
    <w:p w14:paraId="7ECF35D9" w14:textId="54C62BF6" w:rsidR="00650C2B" w:rsidRPr="001F7DB0" w:rsidRDefault="00650C2B" w:rsidP="004227C9">
      <w:pPr>
        <w:pStyle w:val="Prrafodelista"/>
        <w:numPr>
          <w:ilvl w:val="0"/>
          <w:numId w:val="6"/>
        </w:numPr>
        <w:autoSpaceDE w:val="0"/>
        <w:autoSpaceDN w:val="0"/>
        <w:adjustRightInd w:val="0"/>
        <w:spacing w:line="276" w:lineRule="auto"/>
        <w:ind w:left="709"/>
        <w:jc w:val="both"/>
        <w:rPr>
          <w:rFonts w:ascii="Arial" w:eastAsiaTheme="minorHAnsi" w:hAnsi="Arial" w:cs="Arial"/>
          <w:lang w:eastAsia="en-US"/>
        </w:rPr>
      </w:pPr>
      <w:r w:rsidRPr="001F7DB0">
        <w:rPr>
          <w:rFonts w:ascii="Arial" w:hAnsi="Arial" w:cs="Arial"/>
          <w:b/>
          <w:bCs/>
          <w:color w:val="711F50"/>
        </w:rPr>
        <w:t xml:space="preserve">Difusión de actividades relevantes de la Comisión y del Servicio. </w:t>
      </w:r>
    </w:p>
    <w:p w14:paraId="5191596D" w14:textId="77777777" w:rsidR="001F7DB0" w:rsidRPr="001F7DB0" w:rsidRDefault="001F7DB0" w:rsidP="001F7DB0">
      <w:pPr>
        <w:pStyle w:val="Prrafodelista"/>
        <w:autoSpaceDE w:val="0"/>
        <w:autoSpaceDN w:val="0"/>
        <w:adjustRightInd w:val="0"/>
        <w:spacing w:line="276" w:lineRule="auto"/>
        <w:ind w:left="709"/>
        <w:jc w:val="both"/>
        <w:rPr>
          <w:rFonts w:ascii="Arial" w:eastAsiaTheme="minorHAnsi" w:hAnsi="Arial" w:cs="Arial"/>
          <w:lang w:eastAsia="en-US"/>
        </w:rPr>
      </w:pPr>
    </w:p>
    <w:p w14:paraId="22184A8E" w14:textId="77777777" w:rsidR="00462AC2" w:rsidRPr="00462AC2" w:rsidRDefault="00462AC2" w:rsidP="002E6C71">
      <w:pPr>
        <w:pStyle w:val="Prrafodelista"/>
        <w:numPr>
          <w:ilvl w:val="0"/>
          <w:numId w:val="12"/>
        </w:numPr>
        <w:autoSpaceDE w:val="0"/>
        <w:autoSpaceDN w:val="0"/>
        <w:adjustRightInd w:val="0"/>
        <w:spacing w:line="276" w:lineRule="auto"/>
        <w:jc w:val="both"/>
        <w:rPr>
          <w:rFonts w:ascii="Arial" w:hAnsi="Arial" w:cs="Arial"/>
          <w:bCs/>
          <w:vanish/>
        </w:rPr>
      </w:pPr>
    </w:p>
    <w:p w14:paraId="6E18010E" w14:textId="77777777" w:rsidR="00462AC2" w:rsidRPr="00462AC2" w:rsidRDefault="00462AC2" w:rsidP="002E6C71">
      <w:pPr>
        <w:pStyle w:val="Prrafodelista"/>
        <w:numPr>
          <w:ilvl w:val="0"/>
          <w:numId w:val="12"/>
        </w:numPr>
        <w:autoSpaceDE w:val="0"/>
        <w:autoSpaceDN w:val="0"/>
        <w:adjustRightInd w:val="0"/>
        <w:spacing w:line="276" w:lineRule="auto"/>
        <w:jc w:val="both"/>
        <w:rPr>
          <w:rFonts w:ascii="Arial" w:hAnsi="Arial" w:cs="Arial"/>
          <w:bCs/>
          <w:vanish/>
        </w:rPr>
      </w:pPr>
    </w:p>
    <w:p w14:paraId="15362E30" w14:textId="77777777" w:rsidR="00462AC2" w:rsidRPr="00462AC2" w:rsidRDefault="00462AC2" w:rsidP="002E6C71">
      <w:pPr>
        <w:pStyle w:val="Prrafodelista"/>
        <w:numPr>
          <w:ilvl w:val="0"/>
          <w:numId w:val="12"/>
        </w:numPr>
        <w:autoSpaceDE w:val="0"/>
        <w:autoSpaceDN w:val="0"/>
        <w:adjustRightInd w:val="0"/>
        <w:spacing w:line="276" w:lineRule="auto"/>
        <w:jc w:val="both"/>
        <w:rPr>
          <w:rFonts w:ascii="Arial" w:hAnsi="Arial" w:cs="Arial"/>
          <w:bCs/>
          <w:vanish/>
        </w:rPr>
      </w:pPr>
    </w:p>
    <w:p w14:paraId="60A1DF15" w14:textId="77777777" w:rsidR="00462AC2" w:rsidRPr="00462AC2" w:rsidRDefault="00462AC2" w:rsidP="002E6C71">
      <w:pPr>
        <w:pStyle w:val="Prrafodelista"/>
        <w:numPr>
          <w:ilvl w:val="0"/>
          <w:numId w:val="12"/>
        </w:numPr>
        <w:autoSpaceDE w:val="0"/>
        <w:autoSpaceDN w:val="0"/>
        <w:adjustRightInd w:val="0"/>
        <w:spacing w:line="276" w:lineRule="auto"/>
        <w:jc w:val="both"/>
        <w:rPr>
          <w:rFonts w:ascii="Arial" w:hAnsi="Arial" w:cs="Arial"/>
          <w:bCs/>
          <w:vanish/>
        </w:rPr>
      </w:pPr>
    </w:p>
    <w:p w14:paraId="11CB6409" w14:textId="77777777" w:rsidR="00462AC2" w:rsidRPr="00462AC2" w:rsidRDefault="00462AC2" w:rsidP="002E6C71">
      <w:pPr>
        <w:pStyle w:val="Prrafodelista"/>
        <w:numPr>
          <w:ilvl w:val="0"/>
          <w:numId w:val="12"/>
        </w:numPr>
        <w:autoSpaceDE w:val="0"/>
        <w:autoSpaceDN w:val="0"/>
        <w:adjustRightInd w:val="0"/>
        <w:spacing w:line="276" w:lineRule="auto"/>
        <w:jc w:val="both"/>
        <w:rPr>
          <w:rFonts w:ascii="Arial" w:hAnsi="Arial" w:cs="Arial"/>
          <w:bCs/>
          <w:vanish/>
        </w:rPr>
      </w:pPr>
    </w:p>
    <w:p w14:paraId="444EDD03" w14:textId="77777777" w:rsidR="00462AC2" w:rsidRPr="00462AC2" w:rsidRDefault="00462AC2" w:rsidP="002E6C71">
      <w:pPr>
        <w:pStyle w:val="Prrafodelista"/>
        <w:numPr>
          <w:ilvl w:val="0"/>
          <w:numId w:val="12"/>
        </w:numPr>
        <w:autoSpaceDE w:val="0"/>
        <w:autoSpaceDN w:val="0"/>
        <w:adjustRightInd w:val="0"/>
        <w:spacing w:line="276" w:lineRule="auto"/>
        <w:jc w:val="both"/>
        <w:rPr>
          <w:rFonts w:ascii="Arial" w:hAnsi="Arial" w:cs="Arial"/>
          <w:bCs/>
          <w:vanish/>
        </w:rPr>
      </w:pPr>
    </w:p>
    <w:p w14:paraId="2852E6C3" w14:textId="77777777" w:rsidR="00462AC2" w:rsidRPr="00462AC2" w:rsidRDefault="00462AC2" w:rsidP="002E6C71">
      <w:pPr>
        <w:pStyle w:val="Prrafodelista"/>
        <w:numPr>
          <w:ilvl w:val="0"/>
          <w:numId w:val="12"/>
        </w:numPr>
        <w:autoSpaceDE w:val="0"/>
        <w:autoSpaceDN w:val="0"/>
        <w:adjustRightInd w:val="0"/>
        <w:spacing w:line="276" w:lineRule="auto"/>
        <w:jc w:val="both"/>
        <w:rPr>
          <w:rFonts w:ascii="Arial" w:hAnsi="Arial" w:cs="Arial"/>
          <w:bCs/>
          <w:vanish/>
        </w:rPr>
      </w:pPr>
    </w:p>
    <w:p w14:paraId="3EAB4296" w14:textId="4352D1BF" w:rsidR="00650C2B" w:rsidRPr="00650C2B" w:rsidRDefault="00060600" w:rsidP="002E6C71">
      <w:pPr>
        <w:pStyle w:val="Prrafodelista"/>
        <w:numPr>
          <w:ilvl w:val="1"/>
          <w:numId w:val="12"/>
        </w:numPr>
        <w:autoSpaceDE w:val="0"/>
        <w:autoSpaceDN w:val="0"/>
        <w:adjustRightInd w:val="0"/>
        <w:spacing w:line="276" w:lineRule="auto"/>
        <w:ind w:hanging="447"/>
        <w:jc w:val="both"/>
        <w:rPr>
          <w:rFonts w:ascii="Arial" w:hAnsi="Arial" w:cs="Arial"/>
          <w:bCs/>
          <w:color w:val="711F50"/>
        </w:rPr>
      </w:pPr>
      <w:r w:rsidRPr="00650C2B">
        <w:rPr>
          <w:rFonts w:ascii="Arial" w:hAnsi="Arial" w:cs="Arial"/>
          <w:bCs/>
        </w:rPr>
        <w:t>Elaborar materiales (videos, boletines, infografías, etc.)</w:t>
      </w:r>
      <w:r>
        <w:rPr>
          <w:rFonts w:ascii="Arial" w:hAnsi="Arial" w:cs="Arial"/>
          <w:bCs/>
        </w:rPr>
        <w:t>,</w:t>
      </w:r>
      <w:r w:rsidRPr="00650C2B">
        <w:rPr>
          <w:rFonts w:ascii="Arial" w:hAnsi="Arial" w:cs="Arial"/>
          <w:bCs/>
        </w:rPr>
        <w:t xml:space="preserve"> </w:t>
      </w:r>
      <w:r w:rsidR="00650C2B" w:rsidRPr="00650C2B">
        <w:rPr>
          <w:rFonts w:ascii="Arial" w:hAnsi="Arial" w:cs="Arial"/>
          <w:bCs/>
        </w:rPr>
        <w:t xml:space="preserve">para dar a conocer las actividades relevantes que lleve a cabo la </w:t>
      </w:r>
      <w:r w:rsidR="00EC3A16">
        <w:rPr>
          <w:rFonts w:ascii="Arial" w:hAnsi="Arial" w:cs="Arial"/>
          <w:bCs/>
        </w:rPr>
        <w:t>Comisión y el personal del Servicio.</w:t>
      </w:r>
    </w:p>
    <w:p w14:paraId="7DB64618" w14:textId="77777777" w:rsidR="00A417B2" w:rsidRPr="00A417B2" w:rsidRDefault="00A417B2" w:rsidP="00A417B2">
      <w:pPr>
        <w:pStyle w:val="Prrafodelista"/>
        <w:autoSpaceDE w:val="0"/>
        <w:autoSpaceDN w:val="0"/>
        <w:adjustRightInd w:val="0"/>
        <w:spacing w:line="276" w:lineRule="auto"/>
        <w:ind w:left="1440"/>
        <w:jc w:val="both"/>
        <w:rPr>
          <w:rFonts w:ascii="Arial" w:hAnsi="Arial" w:cs="Arial"/>
          <w:bCs/>
          <w:color w:val="711F50"/>
        </w:rPr>
      </w:pPr>
    </w:p>
    <w:p w14:paraId="7361460E" w14:textId="77777777" w:rsidR="009B3868" w:rsidRDefault="009B3868" w:rsidP="00650C2B">
      <w:pPr>
        <w:spacing w:after="240" w:line="276" w:lineRule="auto"/>
        <w:jc w:val="both"/>
        <w:rPr>
          <w:rFonts w:ascii="Arial" w:hAnsi="Arial" w:cs="Arial"/>
          <w:b/>
          <w:bCs/>
        </w:rPr>
      </w:pPr>
    </w:p>
    <w:p w14:paraId="24D41E00" w14:textId="34B79D0C" w:rsidR="009D30D0" w:rsidRPr="003C60B9" w:rsidRDefault="009D30D0" w:rsidP="002E6C71">
      <w:pPr>
        <w:pStyle w:val="Prrafodelista"/>
        <w:numPr>
          <w:ilvl w:val="0"/>
          <w:numId w:val="4"/>
        </w:numPr>
        <w:spacing w:after="240" w:line="276" w:lineRule="auto"/>
        <w:jc w:val="both"/>
        <w:rPr>
          <w:rFonts w:ascii="Arial" w:hAnsi="Arial" w:cs="Arial"/>
          <w:b/>
          <w:bCs/>
          <w:color w:val="711F50"/>
          <w:sz w:val="32"/>
        </w:rPr>
      </w:pPr>
      <w:r w:rsidRPr="003C60B9">
        <w:rPr>
          <w:rFonts w:ascii="Arial" w:hAnsi="Arial" w:cs="Arial"/>
          <w:b/>
          <w:bCs/>
          <w:color w:val="711F50"/>
          <w:sz w:val="32"/>
        </w:rPr>
        <w:t>Calenda</w:t>
      </w:r>
      <w:r w:rsidR="0036388E" w:rsidRPr="003C60B9">
        <w:rPr>
          <w:rFonts w:ascii="Arial" w:hAnsi="Arial" w:cs="Arial"/>
          <w:b/>
          <w:bCs/>
          <w:color w:val="711F50"/>
          <w:sz w:val="32"/>
        </w:rPr>
        <w:t>rio de sesiones 202</w:t>
      </w:r>
      <w:r w:rsidR="00F21089" w:rsidRPr="003C60B9">
        <w:rPr>
          <w:rFonts w:ascii="Arial" w:hAnsi="Arial" w:cs="Arial"/>
          <w:b/>
          <w:bCs/>
          <w:color w:val="711F50"/>
          <w:sz w:val="32"/>
        </w:rPr>
        <w:t>4</w:t>
      </w:r>
    </w:p>
    <w:p w14:paraId="16A8B416" w14:textId="52D1D150" w:rsidR="00912586" w:rsidRDefault="00912586" w:rsidP="00B51835">
      <w:pPr>
        <w:spacing w:after="240" w:line="276" w:lineRule="auto"/>
        <w:jc w:val="both"/>
        <w:rPr>
          <w:rFonts w:ascii="Arial" w:hAnsi="Arial" w:cs="Arial"/>
        </w:rPr>
      </w:pPr>
      <w:r w:rsidRPr="003A724F">
        <w:rPr>
          <w:rFonts w:ascii="Arial" w:hAnsi="Arial" w:cs="Arial"/>
        </w:rPr>
        <w:t xml:space="preserve">En cumplimiento al artículo 20 del Reglamento de Comisiones, las sesiones ordinarias serán aquellas que deban celebrarse periódicamente, cuando menos cada tres meses, bajo la siguiente </w:t>
      </w:r>
      <w:r w:rsidR="00FB4143">
        <w:rPr>
          <w:rFonts w:ascii="Arial" w:hAnsi="Arial" w:cs="Arial"/>
        </w:rPr>
        <w:t>calendarización:</w:t>
      </w:r>
    </w:p>
    <w:p w14:paraId="5657DE80" w14:textId="77777777" w:rsidR="002A17A1" w:rsidRPr="00A84332" w:rsidRDefault="002A17A1" w:rsidP="00B51835">
      <w:pPr>
        <w:spacing w:after="240" w:line="276" w:lineRule="auto"/>
        <w:jc w:val="both"/>
        <w:rPr>
          <w:rFonts w:ascii="Arial" w:hAnsi="Arial" w:cs="Arial"/>
          <w:sz w:val="10"/>
        </w:rPr>
      </w:pPr>
    </w:p>
    <w:tbl>
      <w:tblPr>
        <w:tblStyle w:val="Tablaconcuadrcula"/>
        <w:tblW w:w="0" w:type="auto"/>
        <w:tblInd w:w="988" w:type="dxa"/>
        <w:tblLook w:val="04A0" w:firstRow="1" w:lastRow="0" w:firstColumn="1" w:lastColumn="0" w:noHBand="0" w:noVBand="1"/>
      </w:tblPr>
      <w:tblGrid>
        <w:gridCol w:w="3622"/>
        <w:gridCol w:w="3465"/>
      </w:tblGrid>
      <w:tr w:rsidR="00724564" w:rsidRPr="003A724F" w14:paraId="524FBCB5" w14:textId="77777777" w:rsidTr="00BA1844">
        <w:tc>
          <w:tcPr>
            <w:tcW w:w="3622" w:type="dxa"/>
            <w:shd w:val="clear" w:color="auto" w:fill="711F50"/>
            <w:vAlign w:val="center"/>
          </w:tcPr>
          <w:p w14:paraId="788FBDD0" w14:textId="77777777" w:rsidR="009D30D0" w:rsidRPr="003A724F" w:rsidRDefault="009D30D0" w:rsidP="00BA1844">
            <w:pPr>
              <w:spacing w:after="240" w:line="276" w:lineRule="auto"/>
              <w:jc w:val="center"/>
              <w:rPr>
                <w:rFonts w:ascii="Arial" w:hAnsi="Arial" w:cs="Arial"/>
                <w:b/>
                <w:bCs/>
                <w:color w:val="FFFFFF" w:themeColor="background1"/>
              </w:rPr>
            </w:pPr>
            <w:r w:rsidRPr="003A724F">
              <w:rPr>
                <w:rFonts w:ascii="Arial" w:hAnsi="Arial" w:cs="Arial"/>
                <w:b/>
                <w:bCs/>
                <w:color w:val="FFFFFF" w:themeColor="background1"/>
              </w:rPr>
              <w:t>Sesión</w:t>
            </w:r>
          </w:p>
        </w:tc>
        <w:tc>
          <w:tcPr>
            <w:tcW w:w="3465" w:type="dxa"/>
            <w:shd w:val="clear" w:color="auto" w:fill="711F50"/>
            <w:vAlign w:val="center"/>
          </w:tcPr>
          <w:p w14:paraId="3D71D045" w14:textId="77777777" w:rsidR="009D30D0" w:rsidRPr="003A724F" w:rsidRDefault="009D30D0" w:rsidP="00BA1844">
            <w:pPr>
              <w:spacing w:after="240" w:line="276" w:lineRule="auto"/>
              <w:jc w:val="center"/>
              <w:rPr>
                <w:rFonts w:ascii="Arial" w:hAnsi="Arial" w:cs="Arial"/>
                <w:b/>
                <w:bCs/>
                <w:color w:val="FFFFFF" w:themeColor="background1"/>
              </w:rPr>
            </w:pPr>
            <w:r w:rsidRPr="003A724F">
              <w:rPr>
                <w:rFonts w:ascii="Arial" w:hAnsi="Arial" w:cs="Arial"/>
                <w:b/>
                <w:bCs/>
                <w:color w:val="FFFFFF" w:themeColor="background1"/>
              </w:rPr>
              <w:t>Mes</w:t>
            </w:r>
          </w:p>
        </w:tc>
      </w:tr>
      <w:tr w:rsidR="009D30D0" w:rsidRPr="003A724F" w14:paraId="66F7B4C6" w14:textId="77777777" w:rsidTr="00912586">
        <w:tc>
          <w:tcPr>
            <w:tcW w:w="3622" w:type="dxa"/>
            <w:vAlign w:val="center"/>
          </w:tcPr>
          <w:p w14:paraId="58075D32" w14:textId="77777777" w:rsidR="009D30D0" w:rsidRPr="003A724F" w:rsidRDefault="009D30D0" w:rsidP="00912586">
            <w:pPr>
              <w:spacing w:after="240" w:line="276" w:lineRule="auto"/>
              <w:jc w:val="center"/>
              <w:rPr>
                <w:rFonts w:ascii="Arial" w:hAnsi="Arial" w:cs="Arial"/>
                <w:b/>
                <w:sz w:val="20"/>
                <w:szCs w:val="20"/>
              </w:rPr>
            </w:pPr>
            <w:r w:rsidRPr="003A724F">
              <w:rPr>
                <w:rFonts w:ascii="Arial" w:hAnsi="Arial" w:cs="Arial"/>
                <w:b/>
                <w:sz w:val="20"/>
                <w:szCs w:val="20"/>
              </w:rPr>
              <w:t>1er. Sesión Ordinaria</w:t>
            </w:r>
          </w:p>
        </w:tc>
        <w:tc>
          <w:tcPr>
            <w:tcW w:w="3465" w:type="dxa"/>
            <w:vAlign w:val="center"/>
          </w:tcPr>
          <w:p w14:paraId="2D8F2128" w14:textId="3295E8C8" w:rsidR="009D30D0" w:rsidRPr="003A724F" w:rsidRDefault="00235D9C" w:rsidP="00E8351E">
            <w:pPr>
              <w:spacing w:after="240" w:line="276" w:lineRule="auto"/>
              <w:jc w:val="center"/>
              <w:rPr>
                <w:rFonts w:ascii="Arial" w:hAnsi="Arial" w:cs="Arial"/>
                <w:sz w:val="20"/>
                <w:szCs w:val="20"/>
              </w:rPr>
            </w:pPr>
            <w:r>
              <w:rPr>
                <w:rFonts w:ascii="Arial" w:hAnsi="Arial" w:cs="Arial"/>
                <w:sz w:val="20"/>
                <w:szCs w:val="20"/>
              </w:rPr>
              <w:t>Cuarta</w:t>
            </w:r>
            <w:r w:rsidR="00E8351E" w:rsidRPr="003A724F">
              <w:rPr>
                <w:rFonts w:ascii="Arial" w:hAnsi="Arial" w:cs="Arial"/>
                <w:sz w:val="20"/>
                <w:szCs w:val="20"/>
              </w:rPr>
              <w:t xml:space="preserve"> semana de Enero</w:t>
            </w:r>
          </w:p>
        </w:tc>
      </w:tr>
      <w:tr w:rsidR="009D30D0" w:rsidRPr="003A724F" w14:paraId="2E575641" w14:textId="77777777" w:rsidTr="00912586">
        <w:tc>
          <w:tcPr>
            <w:tcW w:w="3622" w:type="dxa"/>
            <w:vAlign w:val="center"/>
          </w:tcPr>
          <w:p w14:paraId="47DF0771" w14:textId="77777777" w:rsidR="009D30D0" w:rsidRPr="003A724F" w:rsidRDefault="009D30D0" w:rsidP="00912586">
            <w:pPr>
              <w:spacing w:after="240" w:line="276" w:lineRule="auto"/>
              <w:jc w:val="center"/>
              <w:rPr>
                <w:rFonts w:ascii="Arial" w:hAnsi="Arial" w:cs="Arial"/>
                <w:b/>
                <w:sz w:val="20"/>
                <w:szCs w:val="20"/>
              </w:rPr>
            </w:pPr>
            <w:r w:rsidRPr="003A724F">
              <w:rPr>
                <w:rFonts w:ascii="Arial" w:hAnsi="Arial" w:cs="Arial"/>
                <w:b/>
                <w:sz w:val="20"/>
                <w:szCs w:val="20"/>
              </w:rPr>
              <w:t>2da. Sesión Ordinaria</w:t>
            </w:r>
          </w:p>
        </w:tc>
        <w:tc>
          <w:tcPr>
            <w:tcW w:w="3465" w:type="dxa"/>
            <w:vAlign w:val="center"/>
          </w:tcPr>
          <w:p w14:paraId="522D4906" w14:textId="6905CD90" w:rsidR="009D30D0" w:rsidRPr="003A724F" w:rsidRDefault="00E8351E" w:rsidP="00912586">
            <w:pPr>
              <w:spacing w:after="240" w:line="276" w:lineRule="auto"/>
              <w:jc w:val="center"/>
              <w:rPr>
                <w:rFonts w:ascii="Arial" w:hAnsi="Arial" w:cs="Arial"/>
                <w:sz w:val="20"/>
                <w:szCs w:val="20"/>
              </w:rPr>
            </w:pPr>
            <w:r w:rsidRPr="003A724F">
              <w:rPr>
                <w:rFonts w:ascii="Arial" w:hAnsi="Arial" w:cs="Arial"/>
                <w:sz w:val="20"/>
                <w:szCs w:val="20"/>
              </w:rPr>
              <w:t>Tercer semana de Abril</w:t>
            </w:r>
          </w:p>
        </w:tc>
      </w:tr>
      <w:tr w:rsidR="009D30D0" w:rsidRPr="003A724F" w14:paraId="017C8B57" w14:textId="77777777" w:rsidTr="00912586">
        <w:tc>
          <w:tcPr>
            <w:tcW w:w="3622" w:type="dxa"/>
            <w:vAlign w:val="center"/>
          </w:tcPr>
          <w:p w14:paraId="6794C4BE" w14:textId="77777777" w:rsidR="009D30D0" w:rsidRPr="003A724F" w:rsidRDefault="009D30D0" w:rsidP="00912586">
            <w:pPr>
              <w:spacing w:after="240" w:line="276" w:lineRule="auto"/>
              <w:jc w:val="center"/>
              <w:rPr>
                <w:rFonts w:ascii="Arial" w:hAnsi="Arial" w:cs="Arial"/>
                <w:b/>
                <w:sz w:val="20"/>
                <w:szCs w:val="20"/>
              </w:rPr>
            </w:pPr>
            <w:r w:rsidRPr="003A724F">
              <w:rPr>
                <w:rFonts w:ascii="Arial" w:hAnsi="Arial" w:cs="Arial"/>
                <w:b/>
                <w:sz w:val="20"/>
                <w:szCs w:val="20"/>
              </w:rPr>
              <w:t>3er. Sesión Ordinaria</w:t>
            </w:r>
          </w:p>
        </w:tc>
        <w:tc>
          <w:tcPr>
            <w:tcW w:w="3465" w:type="dxa"/>
            <w:vAlign w:val="center"/>
          </w:tcPr>
          <w:p w14:paraId="514C91A7" w14:textId="68DDAA93" w:rsidR="009D30D0" w:rsidRPr="003A724F" w:rsidRDefault="00C8517A" w:rsidP="00912586">
            <w:pPr>
              <w:spacing w:after="240" w:line="276" w:lineRule="auto"/>
              <w:jc w:val="center"/>
              <w:rPr>
                <w:rFonts w:ascii="Arial" w:hAnsi="Arial" w:cs="Arial"/>
                <w:sz w:val="20"/>
                <w:szCs w:val="20"/>
              </w:rPr>
            </w:pPr>
            <w:r w:rsidRPr="003A724F">
              <w:rPr>
                <w:rFonts w:ascii="Arial" w:hAnsi="Arial" w:cs="Arial"/>
                <w:sz w:val="20"/>
                <w:szCs w:val="20"/>
              </w:rPr>
              <w:t xml:space="preserve">Tercer semana de  </w:t>
            </w:r>
            <w:r w:rsidR="00E8351E" w:rsidRPr="003A724F">
              <w:rPr>
                <w:rFonts w:ascii="Arial" w:hAnsi="Arial" w:cs="Arial"/>
                <w:sz w:val="20"/>
                <w:szCs w:val="20"/>
              </w:rPr>
              <w:t>Julio</w:t>
            </w:r>
          </w:p>
        </w:tc>
      </w:tr>
      <w:tr w:rsidR="009D30D0" w:rsidRPr="003A724F" w14:paraId="06AA84C4" w14:textId="77777777" w:rsidTr="00912586">
        <w:tc>
          <w:tcPr>
            <w:tcW w:w="3622" w:type="dxa"/>
            <w:vAlign w:val="center"/>
          </w:tcPr>
          <w:p w14:paraId="21FA29A7" w14:textId="77777777" w:rsidR="009D30D0" w:rsidRPr="003A724F" w:rsidRDefault="009D30D0" w:rsidP="00912586">
            <w:pPr>
              <w:spacing w:after="240" w:line="276" w:lineRule="auto"/>
              <w:jc w:val="center"/>
              <w:rPr>
                <w:rFonts w:ascii="Arial" w:hAnsi="Arial" w:cs="Arial"/>
                <w:b/>
                <w:sz w:val="20"/>
                <w:szCs w:val="20"/>
              </w:rPr>
            </w:pPr>
            <w:r w:rsidRPr="003A724F">
              <w:rPr>
                <w:rFonts w:ascii="Arial" w:hAnsi="Arial" w:cs="Arial"/>
                <w:b/>
                <w:sz w:val="20"/>
                <w:szCs w:val="20"/>
              </w:rPr>
              <w:t>4ta. Sesión Ordinaria</w:t>
            </w:r>
          </w:p>
        </w:tc>
        <w:tc>
          <w:tcPr>
            <w:tcW w:w="3465" w:type="dxa"/>
            <w:vAlign w:val="center"/>
          </w:tcPr>
          <w:p w14:paraId="151CA31E" w14:textId="34F9267B" w:rsidR="009D30D0" w:rsidRPr="003A724F" w:rsidRDefault="00E8351E" w:rsidP="00912586">
            <w:pPr>
              <w:spacing w:after="240" w:line="276" w:lineRule="auto"/>
              <w:jc w:val="center"/>
              <w:rPr>
                <w:rFonts w:ascii="Arial" w:hAnsi="Arial" w:cs="Arial"/>
                <w:sz w:val="20"/>
                <w:szCs w:val="20"/>
              </w:rPr>
            </w:pPr>
            <w:r w:rsidRPr="003A724F">
              <w:rPr>
                <w:rFonts w:ascii="Arial" w:hAnsi="Arial" w:cs="Arial"/>
                <w:sz w:val="20"/>
                <w:szCs w:val="20"/>
              </w:rPr>
              <w:t xml:space="preserve">Tercer semana de </w:t>
            </w:r>
            <w:r w:rsidR="00A6537F">
              <w:rPr>
                <w:rFonts w:ascii="Arial" w:hAnsi="Arial" w:cs="Arial"/>
                <w:sz w:val="20"/>
                <w:szCs w:val="20"/>
              </w:rPr>
              <w:t>Octubre</w:t>
            </w:r>
          </w:p>
        </w:tc>
      </w:tr>
    </w:tbl>
    <w:p w14:paraId="33F34E8B" w14:textId="392860B5" w:rsidR="008B19EC" w:rsidRDefault="008B19EC" w:rsidP="00B51835">
      <w:pPr>
        <w:spacing w:line="276" w:lineRule="auto"/>
        <w:jc w:val="both"/>
        <w:rPr>
          <w:rFonts w:ascii="Arial" w:hAnsi="Arial" w:cs="Arial"/>
        </w:rPr>
      </w:pPr>
    </w:p>
    <w:p w14:paraId="5D12DE89" w14:textId="77777777" w:rsidR="00235D9C" w:rsidRPr="003A724F" w:rsidRDefault="00235D9C" w:rsidP="00B51835">
      <w:pPr>
        <w:spacing w:line="276" w:lineRule="auto"/>
        <w:jc w:val="both"/>
        <w:rPr>
          <w:rFonts w:ascii="Arial" w:hAnsi="Arial" w:cs="Arial"/>
        </w:rPr>
      </w:pPr>
    </w:p>
    <w:p w14:paraId="6F53A984" w14:textId="58B19A93" w:rsidR="00E8351E" w:rsidRPr="003A724F" w:rsidRDefault="00B51835" w:rsidP="00E8351E">
      <w:pPr>
        <w:spacing w:line="276" w:lineRule="auto"/>
        <w:jc w:val="both"/>
        <w:rPr>
          <w:rFonts w:ascii="Arial" w:hAnsi="Arial" w:cs="Arial"/>
        </w:rPr>
      </w:pPr>
      <w:r w:rsidRPr="003A724F">
        <w:rPr>
          <w:rFonts w:ascii="Arial" w:hAnsi="Arial" w:cs="Arial"/>
        </w:rPr>
        <w:t>Las sesiones extraordinarias serán aquellas convocadas por la Presidencia</w:t>
      </w:r>
      <w:r w:rsidR="00E81DBC" w:rsidRPr="003A724F">
        <w:rPr>
          <w:rFonts w:ascii="Arial" w:hAnsi="Arial" w:cs="Arial"/>
        </w:rPr>
        <w:t xml:space="preserve"> de la Comisión</w:t>
      </w:r>
      <w:r w:rsidRPr="003A724F">
        <w:rPr>
          <w:rFonts w:ascii="Arial" w:hAnsi="Arial" w:cs="Arial"/>
        </w:rPr>
        <w:t>, cuando lo considere necesario o bien a solicitud de las Consejerías Electorales</w:t>
      </w:r>
      <w:r w:rsidR="00B1748F" w:rsidRPr="003A724F">
        <w:rPr>
          <w:rFonts w:ascii="Arial" w:hAnsi="Arial" w:cs="Arial"/>
        </w:rPr>
        <w:t xml:space="preserve"> que la integran</w:t>
      </w:r>
      <w:r w:rsidRPr="003A724F">
        <w:rPr>
          <w:rFonts w:ascii="Arial" w:hAnsi="Arial" w:cs="Arial"/>
        </w:rPr>
        <w:t>, para atender algún asunto con carácter urgente.</w:t>
      </w:r>
    </w:p>
    <w:p w14:paraId="63D251A9" w14:textId="77777777" w:rsidR="00A417B2" w:rsidRPr="003A724F" w:rsidRDefault="00A417B2" w:rsidP="00E8351E">
      <w:pPr>
        <w:spacing w:line="276" w:lineRule="auto"/>
        <w:jc w:val="both"/>
        <w:rPr>
          <w:rFonts w:ascii="Arial" w:hAnsi="Arial" w:cs="Arial"/>
          <w:color w:val="000000" w:themeColor="text1"/>
        </w:rPr>
      </w:pPr>
    </w:p>
    <w:p w14:paraId="1CC4F89A" w14:textId="6310F4EC" w:rsidR="00724564" w:rsidRPr="003A724F" w:rsidRDefault="00724564" w:rsidP="00B51835">
      <w:pPr>
        <w:spacing w:line="276" w:lineRule="auto"/>
        <w:jc w:val="both"/>
        <w:rPr>
          <w:rFonts w:ascii="Arial" w:hAnsi="Arial" w:cs="Arial"/>
          <w:color w:val="000000" w:themeColor="text1"/>
        </w:rPr>
      </w:pPr>
      <w:r w:rsidRPr="003A724F">
        <w:rPr>
          <w:rFonts w:ascii="Arial" w:eastAsiaTheme="minorHAnsi" w:hAnsi="Arial" w:cs="Arial"/>
          <w:color w:val="000000" w:themeColor="text1"/>
        </w:rPr>
        <w:t>La Comisión podrá celebrar las Sesiones Extraordinarias que considere necesarias</w:t>
      </w:r>
      <w:r w:rsidR="00B51835" w:rsidRPr="003A724F">
        <w:rPr>
          <w:rFonts w:ascii="Arial" w:eastAsiaTheme="minorHAnsi" w:hAnsi="Arial" w:cs="Arial"/>
          <w:color w:val="000000" w:themeColor="text1"/>
        </w:rPr>
        <w:t xml:space="preserve"> </w:t>
      </w:r>
      <w:r w:rsidR="00B51835" w:rsidRPr="003A724F">
        <w:rPr>
          <w:rFonts w:ascii="Arial" w:hAnsi="Arial" w:cs="Arial"/>
          <w:color w:val="000000" w:themeColor="text1"/>
        </w:rPr>
        <w:t>para tratar asuntos de urgente atención en los términos dispuestos por el Reglamento de Comisiones.</w:t>
      </w:r>
    </w:p>
    <w:p w14:paraId="35E95EB8" w14:textId="57CE6F2A" w:rsidR="00581202" w:rsidRDefault="00581202" w:rsidP="00B51835">
      <w:pPr>
        <w:spacing w:line="276" w:lineRule="auto"/>
        <w:jc w:val="both"/>
        <w:rPr>
          <w:rFonts w:ascii="Arial" w:hAnsi="Arial" w:cs="Arial"/>
        </w:rPr>
      </w:pPr>
    </w:p>
    <w:p w14:paraId="0616B49E" w14:textId="77777777" w:rsidR="00C85AAB" w:rsidRPr="003A724F" w:rsidRDefault="00C85AAB" w:rsidP="00C85AAB">
      <w:pPr>
        <w:spacing w:line="276" w:lineRule="auto"/>
        <w:jc w:val="both"/>
        <w:rPr>
          <w:rFonts w:ascii="Arial" w:hAnsi="Arial" w:cs="Arial"/>
        </w:rPr>
      </w:pPr>
      <w:r w:rsidRPr="003A724F">
        <w:rPr>
          <w:rFonts w:ascii="Arial" w:hAnsi="Arial" w:cs="Arial"/>
        </w:rPr>
        <w:t>El</w:t>
      </w:r>
      <w:r>
        <w:rPr>
          <w:rFonts w:ascii="Arial" w:hAnsi="Arial" w:cs="Arial"/>
        </w:rPr>
        <w:t xml:space="preserve"> Programa Anual de Trabajo  2024</w:t>
      </w:r>
      <w:r w:rsidRPr="003A724F">
        <w:rPr>
          <w:rFonts w:ascii="Arial" w:hAnsi="Arial" w:cs="Arial"/>
        </w:rPr>
        <w:t xml:space="preserve"> de la Comisión Permanente de Seguimiento al Servicio Profesional Electoral del IEPC Tabasco, es de carácter enunciativo más no limitativo,  toda vez  que las actividades fueron propuestas con fechas estimadas, que permitan la organización, seguimiento y cumplimiento de las actividades que disponga el INE a través de la DESPEN, así como las agendas y compromisos que por parte de las consejerías electorales que integran la Comisión, así como aquellos asuntos que pudieran requerir de atención inmediata.</w:t>
      </w:r>
    </w:p>
    <w:p w14:paraId="258B85A9" w14:textId="6423968A" w:rsidR="00C85AAB" w:rsidRDefault="00C85AAB" w:rsidP="00B51835">
      <w:pPr>
        <w:spacing w:line="276" w:lineRule="auto"/>
        <w:jc w:val="both"/>
        <w:rPr>
          <w:rFonts w:ascii="Arial" w:hAnsi="Arial" w:cs="Arial"/>
        </w:rPr>
      </w:pPr>
    </w:p>
    <w:p w14:paraId="44531A0D" w14:textId="02953EB3" w:rsidR="00BA1844" w:rsidRDefault="00BA1844" w:rsidP="00B51835">
      <w:pPr>
        <w:spacing w:line="276" w:lineRule="auto"/>
        <w:jc w:val="both"/>
        <w:rPr>
          <w:rFonts w:ascii="Arial" w:hAnsi="Arial" w:cs="Arial"/>
        </w:rPr>
      </w:pPr>
    </w:p>
    <w:p w14:paraId="329314BF" w14:textId="500A8140" w:rsidR="00380495" w:rsidRDefault="00380495" w:rsidP="00B51835">
      <w:pPr>
        <w:spacing w:line="276" w:lineRule="auto"/>
        <w:jc w:val="both"/>
        <w:rPr>
          <w:rFonts w:ascii="Arial" w:hAnsi="Arial" w:cs="Arial"/>
        </w:rPr>
      </w:pPr>
    </w:p>
    <w:p w14:paraId="3E0D4ACB" w14:textId="37757042" w:rsidR="009B3868" w:rsidRDefault="009B3868" w:rsidP="00B51835">
      <w:pPr>
        <w:spacing w:line="276" w:lineRule="auto"/>
        <w:jc w:val="both"/>
        <w:rPr>
          <w:rFonts w:ascii="Arial" w:hAnsi="Arial" w:cs="Arial"/>
        </w:rPr>
      </w:pPr>
    </w:p>
    <w:p w14:paraId="2F6054F1" w14:textId="2E8F3F80" w:rsidR="009B3868" w:rsidRDefault="009B3868" w:rsidP="00B51835">
      <w:pPr>
        <w:spacing w:line="276" w:lineRule="auto"/>
        <w:jc w:val="both"/>
        <w:rPr>
          <w:rFonts w:ascii="Arial" w:hAnsi="Arial" w:cs="Arial"/>
        </w:rPr>
      </w:pPr>
    </w:p>
    <w:p w14:paraId="4883D490" w14:textId="3291CB0E" w:rsidR="009B3868" w:rsidRDefault="009B3868" w:rsidP="00B51835">
      <w:pPr>
        <w:spacing w:line="276" w:lineRule="auto"/>
        <w:jc w:val="both"/>
        <w:rPr>
          <w:rFonts w:ascii="Arial" w:hAnsi="Arial" w:cs="Arial"/>
        </w:rPr>
      </w:pPr>
    </w:p>
    <w:p w14:paraId="1E279AC6" w14:textId="3EFCC2B3" w:rsidR="00A417B2" w:rsidRDefault="00A417B2" w:rsidP="00B51835">
      <w:pPr>
        <w:spacing w:line="276" w:lineRule="auto"/>
        <w:jc w:val="both"/>
        <w:rPr>
          <w:rFonts w:ascii="Arial" w:hAnsi="Arial" w:cs="Arial"/>
        </w:rPr>
      </w:pPr>
    </w:p>
    <w:p w14:paraId="01C62BBE" w14:textId="7FAEC4E2" w:rsidR="00A417B2" w:rsidRDefault="00A417B2" w:rsidP="00B51835">
      <w:pPr>
        <w:spacing w:line="276" w:lineRule="auto"/>
        <w:jc w:val="both"/>
        <w:rPr>
          <w:rFonts w:ascii="Arial" w:hAnsi="Arial" w:cs="Arial"/>
        </w:rPr>
      </w:pPr>
    </w:p>
    <w:p w14:paraId="6EC405B7" w14:textId="4E8BFA6D" w:rsidR="00A417B2" w:rsidRDefault="00A417B2" w:rsidP="00B51835">
      <w:pPr>
        <w:spacing w:line="276" w:lineRule="auto"/>
        <w:jc w:val="both"/>
        <w:rPr>
          <w:rFonts w:ascii="Arial" w:hAnsi="Arial" w:cs="Arial"/>
        </w:rPr>
      </w:pPr>
    </w:p>
    <w:p w14:paraId="6B1313A4" w14:textId="0FCA7ED9" w:rsidR="00A417B2" w:rsidRDefault="00A417B2" w:rsidP="00B51835">
      <w:pPr>
        <w:spacing w:line="276" w:lineRule="auto"/>
        <w:jc w:val="both"/>
        <w:rPr>
          <w:rFonts w:ascii="Arial" w:hAnsi="Arial" w:cs="Arial"/>
        </w:rPr>
      </w:pPr>
    </w:p>
    <w:p w14:paraId="667113E3" w14:textId="2DDD6F3B" w:rsidR="00A417B2" w:rsidRDefault="00A417B2" w:rsidP="00B51835">
      <w:pPr>
        <w:spacing w:line="276" w:lineRule="auto"/>
        <w:jc w:val="both"/>
        <w:rPr>
          <w:rFonts w:ascii="Arial" w:hAnsi="Arial" w:cs="Arial"/>
        </w:rPr>
      </w:pPr>
    </w:p>
    <w:p w14:paraId="230105C6" w14:textId="45F8EB8F" w:rsidR="00A417B2" w:rsidRDefault="00A417B2" w:rsidP="00B51835">
      <w:pPr>
        <w:spacing w:line="276" w:lineRule="auto"/>
        <w:jc w:val="both"/>
        <w:rPr>
          <w:rFonts w:ascii="Arial" w:hAnsi="Arial" w:cs="Arial"/>
        </w:rPr>
      </w:pPr>
    </w:p>
    <w:p w14:paraId="7971A5F6" w14:textId="18F779D7" w:rsidR="00A417B2" w:rsidRDefault="00A417B2" w:rsidP="00B51835">
      <w:pPr>
        <w:spacing w:line="276" w:lineRule="auto"/>
        <w:jc w:val="both"/>
        <w:rPr>
          <w:rFonts w:ascii="Arial" w:hAnsi="Arial" w:cs="Arial"/>
        </w:rPr>
      </w:pPr>
    </w:p>
    <w:p w14:paraId="6909DCAF" w14:textId="02A6326D" w:rsidR="00A417B2" w:rsidRDefault="00A417B2" w:rsidP="00B51835">
      <w:pPr>
        <w:spacing w:line="276" w:lineRule="auto"/>
        <w:jc w:val="both"/>
        <w:rPr>
          <w:rFonts w:ascii="Arial" w:hAnsi="Arial" w:cs="Arial"/>
        </w:rPr>
      </w:pPr>
    </w:p>
    <w:p w14:paraId="3CE93446" w14:textId="523ECC55" w:rsidR="00A417B2" w:rsidRDefault="00A417B2" w:rsidP="00B51835">
      <w:pPr>
        <w:spacing w:line="276" w:lineRule="auto"/>
        <w:jc w:val="both"/>
        <w:rPr>
          <w:rFonts w:ascii="Arial" w:hAnsi="Arial" w:cs="Arial"/>
        </w:rPr>
      </w:pPr>
    </w:p>
    <w:p w14:paraId="4E31BDBB" w14:textId="612ECECD" w:rsidR="00A417B2" w:rsidRDefault="00A417B2" w:rsidP="00B51835">
      <w:pPr>
        <w:spacing w:line="276" w:lineRule="auto"/>
        <w:jc w:val="both"/>
        <w:rPr>
          <w:rFonts w:ascii="Arial" w:hAnsi="Arial" w:cs="Arial"/>
        </w:rPr>
      </w:pPr>
    </w:p>
    <w:p w14:paraId="5BC07F63" w14:textId="6F209AA0" w:rsidR="00A417B2" w:rsidRDefault="00A417B2" w:rsidP="00B51835">
      <w:pPr>
        <w:spacing w:line="276" w:lineRule="auto"/>
        <w:jc w:val="both"/>
        <w:rPr>
          <w:rFonts w:ascii="Arial" w:hAnsi="Arial" w:cs="Arial"/>
        </w:rPr>
      </w:pPr>
    </w:p>
    <w:p w14:paraId="50D8DC97" w14:textId="4A77E75C" w:rsidR="00A417B2" w:rsidRDefault="00A417B2" w:rsidP="00B51835">
      <w:pPr>
        <w:spacing w:line="276" w:lineRule="auto"/>
        <w:jc w:val="both"/>
        <w:rPr>
          <w:rFonts w:ascii="Arial" w:hAnsi="Arial" w:cs="Arial"/>
        </w:rPr>
      </w:pPr>
    </w:p>
    <w:p w14:paraId="74F3821F" w14:textId="402AB1D5" w:rsidR="00A417B2" w:rsidRDefault="00A417B2" w:rsidP="00B51835">
      <w:pPr>
        <w:spacing w:line="276" w:lineRule="auto"/>
        <w:jc w:val="both"/>
        <w:rPr>
          <w:rFonts w:ascii="Arial" w:hAnsi="Arial" w:cs="Arial"/>
        </w:rPr>
      </w:pPr>
    </w:p>
    <w:p w14:paraId="40F520C1" w14:textId="36667959" w:rsidR="00A417B2" w:rsidRDefault="00A417B2" w:rsidP="00B51835">
      <w:pPr>
        <w:spacing w:line="276" w:lineRule="auto"/>
        <w:jc w:val="both"/>
        <w:rPr>
          <w:rFonts w:ascii="Arial" w:hAnsi="Arial" w:cs="Arial"/>
        </w:rPr>
      </w:pPr>
    </w:p>
    <w:p w14:paraId="144A2E04" w14:textId="40109DFC" w:rsidR="00A417B2" w:rsidRDefault="00A417B2" w:rsidP="00B51835">
      <w:pPr>
        <w:spacing w:line="276" w:lineRule="auto"/>
        <w:jc w:val="both"/>
        <w:rPr>
          <w:rFonts w:ascii="Arial" w:hAnsi="Arial" w:cs="Arial"/>
        </w:rPr>
      </w:pPr>
    </w:p>
    <w:p w14:paraId="5889B0CD" w14:textId="7C6787BE" w:rsidR="00A417B2" w:rsidRDefault="00A417B2" w:rsidP="00B51835">
      <w:pPr>
        <w:spacing w:line="276" w:lineRule="auto"/>
        <w:jc w:val="both"/>
        <w:rPr>
          <w:rFonts w:ascii="Arial" w:hAnsi="Arial" w:cs="Arial"/>
        </w:rPr>
      </w:pPr>
    </w:p>
    <w:p w14:paraId="2ACF74F1" w14:textId="1315CC99" w:rsidR="00A417B2" w:rsidRDefault="00A417B2" w:rsidP="00B51835">
      <w:pPr>
        <w:spacing w:line="276" w:lineRule="auto"/>
        <w:jc w:val="both"/>
        <w:rPr>
          <w:rFonts w:ascii="Arial" w:hAnsi="Arial" w:cs="Arial"/>
        </w:rPr>
      </w:pPr>
    </w:p>
    <w:p w14:paraId="4656BD5C" w14:textId="6D0A0776" w:rsidR="00A417B2" w:rsidRDefault="00A417B2" w:rsidP="00B51835">
      <w:pPr>
        <w:spacing w:line="276" w:lineRule="auto"/>
        <w:jc w:val="both"/>
        <w:rPr>
          <w:rFonts w:ascii="Arial" w:hAnsi="Arial" w:cs="Arial"/>
        </w:rPr>
      </w:pPr>
    </w:p>
    <w:p w14:paraId="34CD2218" w14:textId="5C06C481" w:rsidR="00A417B2" w:rsidRDefault="00A417B2" w:rsidP="00B51835">
      <w:pPr>
        <w:spacing w:line="276" w:lineRule="auto"/>
        <w:jc w:val="both"/>
        <w:rPr>
          <w:rFonts w:ascii="Arial" w:hAnsi="Arial" w:cs="Arial"/>
        </w:rPr>
      </w:pPr>
    </w:p>
    <w:p w14:paraId="0AAD6FAB" w14:textId="77777777" w:rsidR="00A417B2" w:rsidRDefault="00A417B2" w:rsidP="00B51835">
      <w:pPr>
        <w:spacing w:line="276" w:lineRule="auto"/>
        <w:jc w:val="both"/>
        <w:rPr>
          <w:rFonts w:ascii="Arial" w:hAnsi="Arial" w:cs="Arial"/>
        </w:rPr>
      </w:pPr>
    </w:p>
    <w:p w14:paraId="263B0011" w14:textId="7E29F8B9" w:rsidR="009B3868" w:rsidRDefault="009B3868" w:rsidP="00B51835">
      <w:pPr>
        <w:spacing w:line="276" w:lineRule="auto"/>
        <w:jc w:val="both"/>
        <w:rPr>
          <w:rFonts w:ascii="Arial" w:hAnsi="Arial" w:cs="Arial"/>
        </w:rPr>
      </w:pPr>
    </w:p>
    <w:p w14:paraId="2B37CF76" w14:textId="2E1EC3CB" w:rsidR="00884D76" w:rsidRDefault="00884D76" w:rsidP="00B51835">
      <w:pPr>
        <w:spacing w:line="276" w:lineRule="auto"/>
        <w:jc w:val="both"/>
        <w:rPr>
          <w:rFonts w:ascii="Arial" w:hAnsi="Arial" w:cs="Arial"/>
        </w:rPr>
      </w:pPr>
    </w:p>
    <w:p w14:paraId="6D4A00B6" w14:textId="1A519749" w:rsidR="00884D76" w:rsidRDefault="00884D76" w:rsidP="00B51835">
      <w:pPr>
        <w:spacing w:line="276" w:lineRule="auto"/>
        <w:jc w:val="both"/>
        <w:rPr>
          <w:rFonts w:ascii="Arial" w:hAnsi="Arial" w:cs="Arial"/>
        </w:rPr>
      </w:pPr>
    </w:p>
    <w:p w14:paraId="47258E81" w14:textId="7D3DCEC4" w:rsidR="00884D76" w:rsidRDefault="00884D76" w:rsidP="00B51835">
      <w:pPr>
        <w:spacing w:line="276" w:lineRule="auto"/>
        <w:jc w:val="both"/>
        <w:rPr>
          <w:rFonts w:ascii="Arial" w:hAnsi="Arial" w:cs="Arial"/>
        </w:rPr>
      </w:pPr>
    </w:p>
    <w:p w14:paraId="4732431E" w14:textId="77777777" w:rsidR="00884D76" w:rsidRDefault="00884D76" w:rsidP="00B51835">
      <w:pPr>
        <w:spacing w:line="276" w:lineRule="auto"/>
        <w:jc w:val="both"/>
        <w:rPr>
          <w:rFonts w:ascii="Arial" w:hAnsi="Arial" w:cs="Arial"/>
        </w:rPr>
      </w:pPr>
    </w:p>
    <w:p w14:paraId="5EECE839" w14:textId="2B3F2917" w:rsidR="00FF73CF" w:rsidRDefault="00FF73CF" w:rsidP="00B51835">
      <w:pPr>
        <w:spacing w:line="276" w:lineRule="auto"/>
        <w:jc w:val="both"/>
        <w:rPr>
          <w:rFonts w:ascii="Arial" w:hAnsi="Arial" w:cs="Arial"/>
        </w:rPr>
      </w:pPr>
    </w:p>
    <w:p w14:paraId="311822CF" w14:textId="77777777" w:rsidR="00FF73CF" w:rsidRDefault="00FF73CF" w:rsidP="00B51835">
      <w:pPr>
        <w:spacing w:line="276" w:lineRule="auto"/>
        <w:jc w:val="both"/>
        <w:rPr>
          <w:rFonts w:ascii="Arial" w:hAnsi="Arial" w:cs="Arial"/>
        </w:rPr>
      </w:pPr>
    </w:p>
    <w:p w14:paraId="493E0C4A" w14:textId="3EA3B7CC" w:rsidR="00380495" w:rsidRPr="003C60B9" w:rsidRDefault="00380495" w:rsidP="00380495">
      <w:pPr>
        <w:pStyle w:val="Prrafodelista"/>
        <w:spacing w:after="240" w:line="276" w:lineRule="auto"/>
        <w:ind w:left="1440"/>
        <w:jc w:val="right"/>
        <w:rPr>
          <w:rFonts w:ascii="Arial" w:hAnsi="Arial" w:cs="Arial"/>
          <w:b/>
          <w:bCs/>
          <w:color w:val="711F50"/>
          <w:sz w:val="32"/>
        </w:rPr>
      </w:pPr>
      <w:r w:rsidRPr="003C60B9">
        <w:rPr>
          <w:rFonts w:ascii="Arial" w:hAnsi="Arial" w:cs="Arial"/>
          <w:b/>
          <w:bCs/>
          <w:color w:val="711F50"/>
          <w:sz w:val="32"/>
        </w:rPr>
        <w:t>ANEXO</w:t>
      </w:r>
    </w:p>
    <w:p w14:paraId="29CEE36E" w14:textId="77777777" w:rsidR="00380495" w:rsidRPr="00380495" w:rsidRDefault="00380495" w:rsidP="00380495">
      <w:pPr>
        <w:pStyle w:val="Prrafodelista"/>
        <w:spacing w:after="240" w:line="276" w:lineRule="auto"/>
        <w:ind w:left="1440"/>
        <w:jc w:val="right"/>
        <w:rPr>
          <w:rFonts w:ascii="Arial" w:hAnsi="Arial" w:cs="Arial"/>
          <w:b/>
          <w:bCs/>
          <w:color w:val="711F50"/>
          <w:sz w:val="28"/>
        </w:rPr>
      </w:pPr>
    </w:p>
    <w:p w14:paraId="3A5E6CC9" w14:textId="1058DEB6" w:rsidR="00380495" w:rsidRPr="003C60B9" w:rsidRDefault="00380495" w:rsidP="003A5428">
      <w:pPr>
        <w:pStyle w:val="Prrafodelista"/>
        <w:spacing w:after="240" w:line="276" w:lineRule="auto"/>
        <w:ind w:left="0"/>
        <w:jc w:val="center"/>
        <w:rPr>
          <w:rFonts w:ascii="Arial" w:hAnsi="Arial" w:cs="Arial"/>
          <w:b/>
          <w:bCs/>
          <w:color w:val="711F50"/>
          <w:sz w:val="32"/>
        </w:rPr>
      </w:pPr>
      <w:r w:rsidRPr="003C60B9">
        <w:rPr>
          <w:rFonts w:ascii="Arial" w:hAnsi="Arial" w:cs="Arial"/>
          <w:b/>
          <w:bCs/>
          <w:color w:val="711F50"/>
          <w:sz w:val="32"/>
        </w:rPr>
        <w:t>Calendario de actividades</w:t>
      </w:r>
    </w:p>
    <w:tbl>
      <w:tblPr>
        <w:tblStyle w:val="Tablaconcuadrcula"/>
        <w:tblW w:w="0" w:type="auto"/>
        <w:tblLook w:val="04A0" w:firstRow="1" w:lastRow="0" w:firstColumn="1" w:lastColumn="0" w:noHBand="0" w:noVBand="1"/>
      </w:tblPr>
      <w:tblGrid>
        <w:gridCol w:w="531"/>
        <w:gridCol w:w="3313"/>
        <w:gridCol w:w="405"/>
        <w:gridCol w:w="428"/>
        <w:gridCol w:w="418"/>
        <w:gridCol w:w="439"/>
        <w:gridCol w:w="408"/>
        <w:gridCol w:w="416"/>
        <w:gridCol w:w="463"/>
        <w:gridCol w:w="408"/>
        <w:gridCol w:w="397"/>
        <w:gridCol w:w="381"/>
        <w:gridCol w:w="402"/>
        <w:gridCol w:w="370"/>
      </w:tblGrid>
      <w:tr w:rsidR="00380495" w:rsidRPr="003A724F" w14:paraId="77A1174A" w14:textId="77777777" w:rsidTr="00EC3A16">
        <w:tc>
          <w:tcPr>
            <w:tcW w:w="8779" w:type="dxa"/>
            <w:gridSpan w:val="14"/>
            <w:shd w:val="clear" w:color="auto" w:fill="711F50"/>
          </w:tcPr>
          <w:p w14:paraId="53802F3D" w14:textId="2FB2E215" w:rsidR="00380495" w:rsidRPr="003A724F" w:rsidRDefault="001F7DB0" w:rsidP="00380495">
            <w:pPr>
              <w:spacing w:after="240" w:line="276" w:lineRule="auto"/>
              <w:jc w:val="center"/>
              <w:rPr>
                <w:rFonts w:ascii="Arial Narrow" w:hAnsi="Arial Narrow" w:cs="Arial"/>
                <w:b/>
                <w:bCs/>
                <w:sz w:val="20"/>
                <w:szCs w:val="20"/>
              </w:rPr>
            </w:pPr>
            <w:r>
              <w:rPr>
                <w:rFonts w:ascii="Arial Narrow" w:hAnsi="Arial Narrow" w:cs="Arial"/>
                <w:b/>
                <w:bCs/>
                <w:color w:val="FFFFFF" w:themeColor="background1"/>
                <w:sz w:val="20"/>
                <w:szCs w:val="20"/>
              </w:rPr>
              <w:t>Planeación y evaluación del Servicio</w:t>
            </w:r>
          </w:p>
        </w:tc>
      </w:tr>
      <w:tr w:rsidR="00380495" w:rsidRPr="003A724F" w14:paraId="42008E58" w14:textId="77777777" w:rsidTr="00EC3A16">
        <w:tc>
          <w:tcPr>
            <w:tcW w:w="531" w:type="dxa"/>
            <w:vMerge w:val="restart"/>
            <w:shd w:val="clear" w:color="auto" w:fill="D5DCE4" w:themeFill="text2" w:themeFillTint="33"/>
            <w:vAlign w:val="center"/>
          </w:tcPr>
          <w:p w14:paraId="7A0773CE" w14:textId="77777777" w:rsidR="00380495" w:rsidRPr="003A724F" w:rsidRDefault="00380495" w:rsidP="00380495">
            <w:pPr>
              <w:spacing w:after="240" w:line="276" w:lineRule="auto"/>
              <w:jc w:val="both"/>
              <w:rPr>
                <w:rFonts w:ascii="Arial Narrow" w:hAnsi="Arial Narrow" w:cs="Arial"/>
                <w:b/>
                <w:bCs/>
                <w:sz w:val="20"/>
                <w:szCs w:val="20"/>
              </w:rPr>
            </w:pPr>
            <w:r w:rsidRPr="003A724F">
              <w:rPr>
                <w:rFonts w:ascii="Arial Narrow" w:hAnsi="Arial Narrow" w:cs="Arial"/>
                <w:b/>
                <w:bCs/>
                <w:sz w:val="20"/>
                <w:szCs w:val="20"/>
              </w:rPr>
              <w:t>No.</w:t>
            </w:r>
          </w:p>
        </w:tc>
        <w:tc>
          <w:tcPr>
            <w:tcW w:w="3313" w:type="dxa"/>
            <w:vMerge w:val="restart"/>
            <w:shd w:val="clear" w:color="auto" w:fill="D5DCE4" w:themeFill="text2" w:themeFillTint="33"/>
            <w:vAlign w:val="center"/>
          </w:tcPr>
          <w:p w14:paraId="0AF2A4D8" w14:textId="77777777" w:rsidR="00380495" w:rsidRPr="003A724F" w:rsidRDefault="00380495" w:rsidP="00380495">
            <w:pPr>
              <w:spacing w:after="240" w:line="276" w:lineRule="auto"/>
              <w:jc w:val="center"/>
              <w:rPr>
                <w:rFonts w:ascii="Arial Narrow" w:hAnsi="Arial Narrow" w:cs="Arial"/>
                <w:b/>
                <w:bCs/>
                <w:sz w:val="20"/>
                <w:szCs w:val="20"/>
              </w:rPr>
            </w:pPr>
            <w:r w:rsidRPr="003A724F">
              <w:rPr>
                <w:rFonts w:ascii="Arial Narrow" w:hAnsi="Arial Narrow" w:cs="Arial"/>
                <w:b/>
                <w:bCs/>
                <w:sz w:val="20"/>
                <w:szCs w:val="20"/>
              </w:rPr>
              <w:t>Actividad</w:t>
            </w:r>
          </w:p>
        </w:tc>
        <w:tc>
          <w:tcPr>
            <w:tcW w:w="4935" w:type="dxa"/>
            <w:gridSpan w:val="12"/>
            <w:shd w:val="clear" w:color="auto" w:fill="D5DCE4" w:themeFill="text2" w:themeFillTint="33"/>
          </w:tcPr>
          <w:p w14:paraId="19AAA174" w14:textId="77777777" w:rsidR="00380495" w:rsidRPr="003A724F" w:rsidRDefault="00380495" w:rsidP="00380495">
            <w:pPr>
              <w:spacing w:after="240" w:line="276" w:lineRule="auto"/>
              <w:jc w:val="center"/>
              <w:rPr>
                <w:rFonts w:ascii="Arial Narrow" w:hAnsi="Arial Narrow" w:cs="Arial"/>
                <w:b/>
                <w:bCs/>
                <w:sz w:val="20"/>
                <w:szCs w:val="20"/>
              </w:rPr>
            </w:pPr>
            <w:r w:rsidRPr="003A724F">
              <w:rPr>
                <w:rFonts w:ascii="Arial Narrow" w:hAnsi="Arial Narrow" w:cs="Arial"/>
                <w:b/>
                <w:bCs/>
                <w:sz w:val="20"/>
                <w:szCs w:val="20"/>
              </w:rPr>
              <w:t>Ejercicio 202</w:t>
            </w:r>
            <w:r>
              <w:rPr>
                <w:rFonts w:ascii="Arial Narrow" w:hAnsi="Arial Narrow" w:cs="Arial"/>
                <w:b/>
                <w:bCs/>
                <w:sz w:val="20"/>
                <w:szCs w:val="20"/>
              </w:rPr>
              <w:t>4</w:t>
            </w:r>
          </w:p>
        </w:tc>
      </w:tr>
      <w:tr w:rsidR="00380495" w:rsidRPr="003A724F" w14:paraId="7790EAD3" w14:textId="77777777" w:rsidTr="00EC3A16">
        <w:trPr>
          <w:trHeight w:val="194"/>
        </w:trPr>
        <w:tc>
          <w:tcPr>
            <w:tcW w:w="531" w:type="dxa"/>
            <w:vMerge/>
            <w:shd w:val="clear" w:color="auto" w:fill="D5DCE4" w:themeFill="text2" w:themeFillTint="33"/>
            <w:vAlign w:val="center"/>
          </w:tcPr>
          <w:p w14:paraId="2A61B072" w14:textId="77777777" w:rsidR="00380495" w:rsidRPr="003A724F" w:rsidRDefault="00380495" w:rsidP="00380495">
            <w:pPr>
              <w:spacing w:after="240" w:line="276" w:lineRule="auto"/>
              <w:jc w:val="both"/>
              <w:rPr>
                <w:rFonts w:ascii="Arial Narrow" w:hAnsi="Arial Narrow" w:cs="Arial"/>
                <w:b/>
                <w:bCs/>
                <w:sz w:val="20"/>
                <w:szCs w:val="20"/>
              </w:rPr>
            </w:pPr>
          </w:p>
        </w:tc>
        <w:tc>
          <w:tcPr>
            <w:tcW w:w="3313" w:type="dxa"/>
            <w:vMerge/>
            <w:shd w:val="clear" w:color="auto" w:fill="D5DCE4" w:themeFill="text2" w:themeFillTint="33"/>
            <w:vAlign w:val="center"/>
          </w:tcPr>
          <w:p w14:paraId="00BABD2A" w14:textId="77777777" w:rsidR="00380495" w:rsidRPr="003A724F" w:rsidRDefault="00380495" w:rsidP="00380495">
            <w:pPr>
              <w:spacing w:after="240" w:line="276" w:lineRule="auto"/>
              <w:jc w:val="both"/>
              <w:rPr>
                <w:rFonts w:ascii="Arial Narrow" w:hAnsi="Arial Narrow" w:cs="Arial"/>
                <w:b/>
                <w:bCs/>
                <w:sz w:val="20"/>
                <w:szCs w:val="20"/>
              </w:rPr>
            </w:pPr>
          </w:p>
        </w:tc>
        <w:tc>
          <w:tcPr>
            <w:tcW w:w="405" w:type="dxa"/>
            <w:shd w:val="clear" w:color="auto" w:fill="D5DCE4" w:themeFill="text2" w:themeFillTint="33"/>
          </w:tcPr>
          <w:p w14:paraId="16F7AD22" w14:textId="77777777" w:rsidR="00380495" w:rsidRPr="003A724F" w:rsidRDefault="00380495" w:rsidP="00380495">
            <w:pPr>
              <w:spacing w:after="240" w:line="276" w:lineRule="auto"/>
              <w:jc w:val="both"/>
              <w:rPr>
                <w:rFonts w:ascii="Arial Narrow" w:hAnsi="Arial Narrow" w:cs="Arial"/>
                <w:b/>
                <w:bCs/>
                <w:sz w:val="12"/>
                <w:szCs w:val="12"/>
              </w:rPr>
            </w:pPr>
            <w:r>
              <w:rPr>
                <w:rFonts w:ascii="Arial Narrow" w:hAnsi="Arial Narrow" w:cs="Arial"/>
                <w:b/>
                <w:bCs/>
                <w:sz w:val="12"/>
                <w:szCs w:val="12"/>
              </w:rPr>
              <w:t>Ene</w:t>
            </w:r>
          </w:p>
        </w:tc>
        <w:tc>
          <w:tcPr>
            <w:tcW w:w="428" w:type="dxa"/>
            <w:shd w:val="clear" w:color="auto" w:fill="D5DCE4" w:themeFill="text2" w:themeFillTint="33"/>
            <w:vAlign w:val="center"/>
          </w:tcPr>
          <w:p w14:paraId="36B99FA9"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Feb</w:t>
            </w:r>
          </w:p>
        </w:tc>
        <w:tc>
          <w:tcPr>
            <w:tcW w:w="418" w:type="dxa"/>
            <w:shd w:val="clear" w:color="auto" w:fill="D5DCE4" w:themeFill="text2" w:themeFillTint="33"/>
            <w:vAlign w:val="center"/>
          </w:tcPr>
          <w:p w14:paraId="0A2EDF1E"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Mar</w:t>
            </w:r>
          </w:p>
        </w:tc>
        <w:tc>
          <w:tcPr>
            <w:tcW w:w="439" w:type="dxa"/>
            <w:shd w:val="clear" w:color="auto" w:fill="D5DCE4" w:themeFill="text2" w:themeFillTint="33"/>
            <w:vAlign w:val="center"/>
          </w:tcPr>
          <w:p w14:paraId="43322D0F"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Abr</w:t>
            </w:r>
          </w:p>
        </w:tc>
        <w:tc>
          <w:tcPr>
            <w:tcW w:w="408" w:type="dxa"/>
            <w:shd w:val="clear" w:color="auto" w:fill="D5DCE4" w:themeFill="text2" w:themeFillTint="33"/>
            <w:vAlign w:val="center"/>
          </w:tcPr>
          <w:p w14:paraId="76F763E6"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May</w:t>
            </w:r>
          </w:p>
        </w:tc>
        <w:tc>
          <w:tcPr>
            <w:tcW w:w="416" w:type="dxa"/>
            <w:shd w:val="clear" w:color="auto" w:fill="D5DCE4" w:themeFill="text2" w:themeFillTint="33"/>
            <w:vAlign w:val="center"/>
          </w:tcPr>
          <w:p w14:paraId="0BC06B64"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Jun</w:t>
            </w:r>
          </w:p>
        </w:tc>
        <w:tc>
          <w:tcPr>
            <w:tcW w:w="463" w:type="dxa"/>
            <w:shd w:val="clear" w:color="auto" w:fill="D5DCE4" w:themeFill="text2" w:themeFillTint="33"/>
            <w:vAlign w:val="center"/>
          </w:tcPr>
          <w:p w14:paraId="6FE4801E"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Jul</w:t>
            </w:r>
          </w:p>
        </w:tc>
        <w:tc>
          <w:tcPr>
            <w:tcW w:w="408" w:type="dxa"/>
            <w:shd w:val="clear" w:color="auto" w:fill="D5DCE4" w:themeFill="text2" w:themeFillTint="33"/>
            <w:vAlign w:val="center"/>
          </w:tcPr>
          <w:p w14:paraId="2C13DFDB" w14:textId="77777777" w:rsidR="00380495" w:rsidRPr="003A724F" w:rsidRDefault="00380495" w:rsidP="00380495">
            <w:pPr>
              <w:spacing w:after="240" w:line="276" w:lineRule="auto"/>
              <w:jc w:val="both"/>
              <w:rPr>
                <w:rFonts w:ascii="Arial Narrow" w:hAnsi="Arial Narrow" w:cs="Arial"/>
                <w:b/>
                <w:bCs/>
                <w:sz w:val="12"/>
                <w:szCs w:val="12"/>
              </w:rPr>
            </w:pPr>
            <w:proofErr w:type="spellStart"/>
            <w:r w:rsidRPr="003A724F">
              <w:rPr>
                <w:rFonts w:ascii="Arial Narrow" w:hAnsi="Arial Narrow" w:cs="Arial"/>
                <w:b/>
                <w:bCs/>
                <w:sz w:val="12"/>
                <w:szCs w:val="12"/>
              </w:rPr>
              <w:t>Ago</w:t>
            </w:r>
            <w:proofErr w:type="spellEnd"/>
          </w:p>
        </w:tc>
        <w:tc>
          <w:tcPr>
            <w:tcW w:w="397" w:type="dxa"/>
            <w:shd w:val="clear" w:color="auto" w:fill="D5DCE4" w:themeFill="text2" w:themeFillTint="33"/>
            <w:vAlign w:val="center"/>
          </w:tcPr>
          <w:p w14:paraId="117FB033" w14:textId="77777777" w:rsidR="00380495" w:rsidRPr="003A724F" w:rsidRDefault="00380495" w:rsidP="00380495">
            <w:pPr>
              <w:spacing w:after="240" w:line="276" w:lineRule="auto"/>
              <w:jc w:val="both"/>
              <w:rPr>
                <w:rFonts w:ascii="Arial Narrow" w:hAnsi="Arial Narrow" w:cs="Arial"/>
                <w:b/>
                <w:bCs/>
                <w:sz w:val="12"/>
                <w:szCs w:val="12"/>
              </w:rPr>
            </w:pPr>
            <w:proofErr w:type="spellStart"/>
            <w:r w:rsidRPr="003A724F">
              <w:rPr>
                <w:rFonts w:ascii="Arial Narrow" w:hAnsi="Arial Narrow" w:cs="Arial"/>
                <w:b/>
                <w:bCs/>
                <w:sz w:val="12"/>
                <w:szCs w:val="12"/>
              </w:rPr>
              <w:t>Sep</w:t>
            </w:r>
            <w:proofErr w:type="spellEnd"/>
          </w:p>
        </w:tc>
        <w:tc>
          <w:tcPr>
            <w:tcW w:w="381" w:type="dxa"/>
            <w:shd w:val="clear" w:color="auto" w:fill="D5DCE4" w:themeFill="text2" w:themeFillTint="33"/>
            <w:vAlign w:val="center"/>
          </w:tcPr>
          <w:p w14:paraId="6A974D9F"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Oct</w:t>
            </w:r>
          </w:p>
        </w:tc>
        <w:tc>
          <w:tcPr>
            <w:tcW w:w="402" w:type="dxa"/>
            <w:shd w:val="clear" w:color="auto" w:fill="D5DCE4" w:themeFill="text2" w:themeFillTint="33"/>
            <w:vAlign w:val="center"/>
          </w:tcPr>
          <w:p w14:paraId="4989B656"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Nov</w:t>
            </w:r>
          </w:p>
        </w:tc>
        <w:tc>
          <w:tcPr>
            <w:tcW w:w="370" w:type="dxa"/>
            <w:shd w:val="clear" w:color="auto" w:fill="D5DCE4" w:themeFill="text2" w:themeFillTint="33"/>
            <w:vAlign w:val="center"/>
          </w:tcPr>
          <w:p w14:paraId="4324D875"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Dic</w:t>
            </w:r>
          </w:p>
        </w:tc>
      </w:tr>
      <w:tr w:rsidR="00380495" w:rsidRPr="003A724F" w14:paraId="0B37C3D7" w14:textId="77777777" w:rsidTr="00EC3A16">
        <w:tc>
          <w:tcPr>
            <w:tcW w:w="531" w:type="dxa"/>
            <w:vAlign w:val="center"/>
          </w:tcPr>
          <w:p w14:paraId="0D8D9731" w14:textId="13662F49" w:rsidR="00380495" w:rsidRPr="003A724F" w:rsidRDefault="00380495" w:rsidP="00380495">
            <w:pPr>
              <w:spacing w:after="240" w:line="276" w:lineRule="auto"/>
              <w:jc w:val="center"/>
              <w:rPr>
                <w:rFonts w:ascii="Arial Narrow" w:hAnsi="Arial Narrow" w:cs="Arial"/>
                <w:b/>
                <w:sz w:val="20"/>
                <w:szCs w:val="20"/>
              </w:rPr>
            </w:pPr>
            <w:r w:rsidRPr="003A724F">
              <w:rPr>
                <w:rFonts w:ascii="Arial Narrow" w:hAnsi="Arial Narrow" w:cs="Arial"/>
                <w:b/>
                <w:sz w:val="20"/>
                <w:szCs w:val="20"/>
              </w:rPr>
              <w:t>1</w:t>
            </w:r>
            <w:r w:rsidR="004A5CDB">
              <w:rPr>
                <w:rFonts w:ascii="Arial Narrow" w:hAnsi="Arial Narrow" w:cs="Arial"/>
                <w:b/>
                <w:sz w:val="20"/>
                <w:szCs w:val="20"/>
              </w:rPr>
              <w:t>.1</w:t>
            </w:r>
          </w:p>
        </w:tc>
        <w:tc>
          <w:tcPr>
            <w:tcW w:w="3313" w:type="dxa"/>
          </w:tcPr>
          <w:p w14:paraId="0BEDF411" w14:textId="1BE7DEA5" w:rsidR="00380495" w:rsidRPr="003A724F" w:rsidRDefault="004A5CDB" w:rsidP="004A5CDB">
            <w:pPr>
              <w:jc w:val="both"/>
              <w:rPr>
                <w:rFonts w:ascii="Arial Narrow" w:hAnsi="Arial Narrow"/>
                <w:sz w:val="20"/>
                <w:szCs w:val="20"/>
              </w:rPr>
            </w:pPr>
            <w:r>
              <w:rPr>
                <w:rFonts w:ascii="Arial Narrow" w:hAnsi="Arial Narrow"/>
                <w:sz w:val="20"/>
                <w:szCs w:val="20"/>
              </w:rPr>
              <w:t xml:space="preserve">Presentar </w:t>
            </w:r>
            <w:r w:rsidR="00380495" w:rsidRPr="003A724F">
              <w:rPr>
                <w:rFonts w:ascii="Arial Narrow" w:hAnsi="Arial Narrow"/>
                <w:sz w:val="20"/>
                <w:szCs w:val="20"/>
              </w:rPr>
              <w:t>Programa Anual de Trabajo de la Comisión de Seguimiento al Servicio Profesional Electoral Nacional.</w:t>
            </w:r>
          </w:p>
        </w:tc>
        <w:tc>
          <w:tcPr>
            <w:tcW w:w="405" w:type="dxa"/>
            <w:shd w:val="clear" w:color="auto" w:fill="BFBFBF" w:themeFill="background1" w:themeFillShade="BF"/>
          </w:tcPr>
          <w:p w14:paraId="42B8EBAB" w14:textId="77777777" w:rsidR="00380495" w:rsidRPr="003A724F" w:rsidRDefault="00380495" w:rsidP="00380495">
            <w:pPr>
              <w:spacing w:after="240" w:line="276" w:lineRule="auto"/>
              <w:jc w:val="both"/>
              <w:rPr>
                <w:rFonts w:ascii="Arial Narrow" w:hAnsi="Arial Narrow" w:cs="Arial"/>
                <w:bCs/>
                <w:sz w:val="20"/>
                <w:szCs w:val="20"/>
              </w:rPr>
            </w:pPr>
          </w:p>
        </w:tc>
        <w:tc>
          <w:tcPr>
            <w:tcW w:w="428" w:type="dxa"/>
            <w:shd w:val="clear" w:color="auto" w:fill="FFFFFF" w:themeFill="background1"/>
          </w:tcPr>
          <w:p w14:paraId="4B35E180" w14:textId="77777777" w:rsidR="00380495" w:rsidRPr="003A724F" w:rsidRDefault="00380495" w:rsidP="00380495">
            <w:pPr>
              <w:spacing w:after="240" w:line="276" w:lineRule="auto"/>
              <w:jc w:val="both"/>
              <w:rPr>
                <w:rFonts w:ascii="Arial Narrow" w:hAnsi="Arial Narrow" w:cs="Arial"/>
                <w:bCs/>
                <w:sz w:val="20"/>
                <w:szCs w:val="20"/>
              </w:rPr>
            </w:pPr>
          </w:p>
        </w:tc>
        <w:tc>
          <w:tcPr>
            <w:tcW w:w="418" w:type="dxa"/>
            <w:shd w:val="clear" w:color="auto" w:fill="auto"/>
          </w:tcPr>
          <w:p w14:paraId="6D18D84B" w14:textId="77777777" w:rsidR="00380495" w:rsidRPr="003A724F" w:rsidRDefault="00380495" w:rsidP="00380495">
            <w:pPr>
              <w:spacing w:after="240" w:line="276" w:lineRule="auto"/>
              <w:jc w:val="both"/>
              <w:rPr>
                <w:rFonts w:ascii="Arial Narrow" w:hAnsi="Arial Narrow" w:cs="Arial"/>
                <w:bCs/>
                <w:sz w:val="20"/>
                <w:szCs w:val="20"/>
              </w:rPr>
            </w:pPr>
          </w:p>
        </w:tc>
        <w:tc>
          <w:tcPr>
            <w:tcW w:w="439" w:type="dxa"/>
            <w:shd w:val="clear" w:color="auto" w:fill="auto"/>
          </w:tcPr>
          <w:p w14:paraId="6D2EAB8E" w14:textId="77777777" w:rsidR="00380495" w:rsidRPr="003A724F" w:rsidRDefault="00380495" w:rsidP="00380495">
            <w:pPr>
              <w:spacing w:after="240" w:line="276" w:lineRule="auto"/>
              <w:jc w:val="both"/>
              <w:rPr>
                <w:rFonts w:ascii="Arial Narrow" w:hAnsi="Arial Narrow" w:cs="Arial"/>
                <w:bCs/>
                <w:sz w:val="20"/>
                <w:szCs w:val="20"/>
              </w:rPr>
            </w:pPr>
          </w:p>
        </w:tc>
        <w:tc>
          <w:tcPr>
            <w:tcW w:w="408" w:type="dxa"/>
            <w:shd w:val="clear" w:color="auto" w:fill="auto"/>
          </w:tcPr>
          <w:p w14:paraId="32785F99" w14:textId="77777777" w:rsidR="00380495" w:rsidRPr="003A724F" w:rsidRDefault="00380495" w:rsidP="00380495">
            <w:pPr>
              <w:spacing w:after="240" w:line="276" w:lineRule="auto"/>
              <w:jc w:val="both"/>
              <w:rPr>
                <w:rFonts w:ascii="Arial Narrow" w:hAnsi="Arial Narrow" w:cs="Arial"/>
                <w:bCs/>
                <w:sz w:val="20"/>
                <w:szCs w:val="20"/>
              </w:rPr>
            </w:pPr>
          </w:p>
        </w:tc>
        <w:tc>
          <w:tcPr>
            <w:tcW w:w="416" w:type="dxa"/>
            <w:shd w:val="clear" w:color="auto" w:fill="auto"/>
          </w:tcPr>
          <w:p w14:paraId="4EF8318B" w14:textId="77777777" w:rsidR="00380495" w:rsidRPr="003A724F" w:rsidRDefault="00380495" w:rsidP="00380495">
            <w:pPr>
              <w:spacing w:after="240" w:line="276" w:lineRule="auto"/>
              <w:jc w:val="both"/>
              <w:rPr>
                <w:rFonts w:ascii="Arial Narrow" w:hAnsi="Arial Narrow" w:cs="Arial"/>
                <w:bCs/>
                <w:sz w:val="20"/>
                <w:szCs w:val="20"/>
              </w:rPr>
            </w:pPr>
          </w:p>
        </w:tc>
        <w:tc>
          <w:tcPr>
            <w:tcW w:w="463" w:type="dxa"/>
            <w:shd w:val="clear" w:color="auto" w:fill="auto"/>
          </w:tcPr>
          <w:p w14:paraId="22918DD8" w14:textId="77777777" w:rsidR="00380495" w:rsidRPr="003A724F" w:rsidRDefault="00380495" w:rsidP="00380495">
            <w:pPr>
              <w:spacing w:after="240" w:line="276" w:lineRule="auto"/>
              <w:jc w:val="both"/>
              <w:rPr>
                <w:rFonts w:ascii="Arial Narrow" w:hAnsi="Arial Narrow" w:cs="Arial"/>
                <w:bCs/>
                <w:sz w:val="20"/>
                <w:szCs w:val="20"/>
              </w:rPr>
            </w:pPr>
          </w:p>
        </w:tc>
        <w:tc>
          <w:tcPr>
            <w:tcW w:w="408" w:type="dxa"/>
            <w:shd w:val="clear" w:color="auto" w:fill="auto"/>
          </w:tcPr>
          <w:p w14:paraId="44FB63F8" w14:textId="77777777" w:rsidR="00380495" w:rsidRPr="003A724F" w:rsidRDefault="00380495" w:rsidP="00380495">
            <w:pPr>
              <w:spacing w:after="240" w:line="276" w:lineRule="auto"/>
              <w:jc w:val="both"/>
              <w:rPr>
                <w:rFonts w:ascii="Arial Narrow" w:hAnsi="Arial Narrow" w:cs="Arial"/>
                <w:bCs/>
                <w:sz w:val="20"/>
                <w:szCs w:val="20"/>
              </w:rPr>
            </w:pPr>
          </w:p>
        </w:tc>
        <w:tc>
          <w:tcPr>
            <w:tcW w:w="397" w:type="dxa"/>
            <w:shd w:val="clear" w:color="auto" w:fill="auto"/>
          </w:tcPr>
          <w:p w14:paraId="7B370C63" w14:textId="77777777" w:rsidR="00380495" w:rsidRPr="003A724F" w:rsidRDefault="00380495" w:rsidP="00380495">
            <w:pPr>
              <w:spacing w:after="240" w:line="276" w:lineRule="auto"/>
              <w:jc w:val="both"/>
              <w:rPr>
                <w:rFonts w:ascii="Arial Narrow" w:hAnsi="Arial Narrow" w:cs="Arial"/>
                <w:bCs/>
                <w:sz w:val="20"/>
                <w:szCs w:val="20"/>
              </w:rPr>
            </w:pPr>
          </w:p>
        </w:tc>
        <w:tc>
          <w:tcPr>
            <w:tcW w:w="381" w:type="dxa"/>
            <w:shd w:val="clear" w:color="auto" w:fill="auto"/>
          </w:tcPr>
          <w:p w14:paraId="09E3365E" w14:textId="77777777" w:rsidR="00380495" w:rsidRPr="003A724F" w:rsidRDefault="00380495" w:rsidP="00380495">
            <w:pPr>
              <w:spacing w:after="240" w:line="276" w:lineRule="auto"/>
              <w:jc w:val="both"/>
              <w:rPr>
                <w:rFonts w:ascii="Arial Narrow" w:hAnsi="Arial Narrow" w:cs="Arial"/>
                <w:bCs/>
                <w:sz w:val="20"/>
                <w:szCs w:val="20"/>
              </w:rPr>
            </w:pPr>
          </w:p>
        </w:tc>
        <w:tc>
          <w:tcPr>
            <w:tcW w:w="402" w:type="dxa"/>
            <w:shd w:val="clear" w:color="auto" w:fill="auto"/>
          </w:tcPr>
          <w:p w14:paraId="6CA96620" w14:textId="77777777" w:rsidR="00380495" w:rsidRPr="003A724F" w:rsidRDefault="00380495" w:rsidP="00380495">
            <w:pPr>
              <w:spacing w:after="240" w:line="276" w:lineRule="auto"/>
              <w:jc w:val="both"/>
              <w:rPr>
                <w:rFonts w:ascii="Arial Narrow" w:hAnsi="Arial Narrow" w:cs="Arial"/>
                <w:bCs/>
                <w:sz w:val="20"/>
                <w:szCs w:val="20"/>
              </w:rPr>
            </w:pPr>
          </w:p>
        </w:tc>
        <w:tc>
          <w:tcPr>
            <w:tcW w:w="370" w:type="dxa"/>
            <w:shd w:val="clear" w:color="auto" w:fill="auto"/>
          </w:tcPr>
          <w:p w14:paraId="39BFB962" w14:textId="77777777" w:rsidR="00380495" w:rsidRPr="003A724F" w:rsidRDefault="00380495" w:rsidP="00380495">
            <w:pPr>
              <w:spacing w:after="240" w:line="276" w:lineRule="auto"/>
              <w:jc w:val="both"/>
              <w:rPr>
                <w:rFonts w:ascii="Arial Narrow" w:hAnsi="Arial Narrow" w:cs="Arial"/>
                <w:bCs/>
                <w:sz w:val="20"/>
                <w:szCs w:val="20"/>
              </w:rPr>
            </w:pPr>
          </w:p>
        </w:tc>
      </w:tr>
      <w:tr w:rsidR="00380495" w:rsidRPr="003A724F" w14:paraId="59752204" w14:textId="77777777" w:rsidTr="00EC3A16">
        <w:tc>
          <w:tcPr>
            <w:tcW w:w="531" w:type="dxa"/>
            <w:vAlign w:val="center"/>
          </w:tcPr>
          <w:p w14:paraId="7560BD69" w14:textId="21994554" w:rsidR="00380495" w:rsidRPr="003A724F" w:rsidRDefault="00EC3A16" w:rsidP="00380495">
            <w:pPr>
              <w:spacing w:after="240" w:line="276" w:lineRule="auto"/>
              <w:jc w:val="center"/>
              <w:rPr>
                <w:rFonts w:ascii="Arial Narrow" w:hAnsi="Arial Narrow" w:cs="Arial"/>
                <w:b/>
                <w:sz w:val="20"/>
                <w:szCs w:val="20"/>
              </w:rPr>
            </w:pPr>
            <w:r>
              <w:rPr>
                <w:rFonts w:ascii="Arial Narrow" w:hAnsi="Arial Narrow" w:cs="Arial"/>
                <w:b/>
                <w:sz w:val="20"/>
                <w:szCs w:val="20"/>
              </w:rPr>
              <w:t>1.2</w:t>
            </w:r>
          </w:p>
        </w:tc>
        <w:tc>
          <w:tcPr>
            <w:tcW w:w="3313" w:type="dxa"/>
          </w:tcPr>
          <w:p w14:paraId="4BA5CA7B" w14:textId="72845C8A" w:rsidR="00380495" w:rsidRPr="003A724F" w:rsidRDefault="004A5CDB" w:rsidP="00380495">
            <w:pPr>
              <w:jc w:val="both"/>
              <w:rPr>
                <w:rFonts w:ascii="Arial Narrow" w:hAnsi="Arial Narrow"/>
                <w:sz w:val="20"/>
                <w:szCs w:val="20"/>
              </w:rPr>
            </w:pPr>
            <w:r w:rsidRPr="004A5CDB">
              <w:rPr>
                <w:rFonts w:ascii="Arial Narrow" w:hAnsi="Arial Narrow"/>
                <w:sz w:val="20"/>
                <w:szCs w:val="20"/>
              </w:rPr>
              <w:t>Dar seguimiento a las actividades sobre planeación y evaluación del Servicio y atender, en su caso, las convocatorias y/o invitaciones del INE-DESPEN para participar en las actividades y reuniones inherentes.</w:t>
            </w:r>
          </w:p>
        </w:tc>
        <w:tc>
          <w:tcPr>
            <w:tcW w:w="405" w:type="dxa"/>
            <w:shd w:val="clear" w:color="auto" w:fill="BFBFBF" w:themeFill="background1" w:themeFillShade="BF"/>
          </w:tcPr>
          <w:p w14:paraId="3255B264" w14:textId="77777777" w:rsidR="00380495" w:rsidRPr="003A724F" w:rsidRDefault="00380495" w:rsidP="00380495">
            <w:pPr>
              <w:spacing w:after="240" w:line="276" w:lineRule="auto"/>
              <w:jc w:val="both"/>
              <w:rPr>
                <w:rFonts w:ascii="Arial Narrow" w:hAnsi="Arial Narrow" w:cs="Arial"/>
                <w:bCs/>
                <w:sz w:val="20"/>
                <w:szCs w:val="20"/>
              </w:rPr>
            </w:pPr>
          </w:p>
        </w:tc>
        <w:tc>
          <w:tcPr>
            <w:tcW w:w="428" w:type="dxa"/>
            <w:shd w:val="clear" w:color="auto" w:fill="BFBFBF" w:themeFill="background1" w:themeFillShade="BF"/>
          </w:tcPr>
          <w:p w14:paraId="1CA97AC6" w14:textId="77777777" w:rsidR="00380495" w:rsidRPr="003A724F" w:rsidRDefault="00380495" w:rsidP="00380495">
            <w:pPr>
              <w:spacing w:after="240" w:line="276" w:lineRule="auto"/>
              <w:jc w:val="both"/>
              <w:rPr>
                <w:rFonts w:ascii="Arial Narrow" w:hAnsi="Arial Narrow" w:cs="Arial"/>
                <w:bCs/>
                <w:sz w:val="20"/>
                <w:szCs w:val="20"/>
              </w:rPr>
            </w:pPr>
          </w:p>
        </w:tc>
        <w:tc>
          <w:tcPr>
            <w:tcW w:w="418" w:type="dxa"/>
            <w:shd w:val="clear" w:color="auto" w:fill="BFBFBF" w:themeFill="background1" w:themeFillShade="BF"/>
          </w:tcPr>
          <w:p w14:paraId="2CD7CC9B" w14:textId="77777777" w:rsidR="00380495" w:rsidRPr="003A724F" w:rsidRDefault="00380495" w:rsidP="00380495">
            <w:pPr>
              <w:spacing w:after="240" w:line="276" w:lineRule="auto"/>
              <w:jc w:val="both"/>
              <w:rPr>
                <w:rFonts w:ascii="Arial Narrow" w:hAnsi="Arial Narrow" w:cs="Arial"/>
                <w:bCs/>
                <w:sz w:val="20"/>
                <w:szCs w:val="20"/>
              </w:rPr>
            </w:pPr>
          </w:p>
        </w:tc>
        <w:tc>
          <w:tcPr>
            <w:tcW w:w="439" w:type="dxa"/>
            <w:shd w:val="clear" w:color="auto" w:fill="BFBFBF" w:themeFill="background1" w:themeFillShade="BF"/>
          </w:tcPr>
          <w:p w14:paraId="6DD12581" w14:textId="77777777" w:rsidR="00380495" w:rsidRPr="003A724F" w:rsidRDefault="00380495" w:rsidP="0038049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0B98C5D8" w14:textId="77777777" w:rsidR="00380495" w:rsidRPr="003A724F" w:rsidRDefault="00380495" w:rsidP="00380495">
            <w:pPr>
              <w:spacing w:after="240" w:line="276" w:lineRule="auto"/>
              <w:jc w:val="both"/>
              <w:rPr>
                <w:rFonts w:ascii="Arial Narrow" w:hAnsi="Arial Narrow" w:cs="Arial"/>
                <w:bCs/>
                <w:sz w:val="20"/>
                <w:szCs w:val="20"/>
              </w:rPr>
            </w:pPr>
          </w:p>
        </w:tc>
        <w:tc>
          <w:tcPr>
            <w:tcW w:w="416" w:type="dxa"/>
            <w:shd w:val="clear" w:color="auto" w:fill="BFBFBF" w:themeFill="background1" w:themeFillShade="BF"/>
          </w:tcPr>
          <w:p w14:paraId="7EEAAC3B" w14:textId="77777777" w:rsidR="00380495" w:rsidRPr="003A724F" w:rsidRDefault="00380495" w:rsidP="00380495">
            <w:pPr>
              <w:spacing w:after="240" w:line="276" w:lineRule="auto"/>
              <w:jc w:val="both"/>
              <w:rPr>
                <w:rFonts w:ascii="Arial Narrow" w:hAnsi="Arial Narrow" w:cs="Arial"/>
                <w:bCs/>
                <w:sz w:val="20"/>
                <w:szCs w:val="20"/>
              </w:rPr>
            </w:pPr>
          </w:p>
        </w:tc>
        <w:tc>
          <w:tcPr>
            <w:tcW w:w="463" w:type="dxa"/>
            <w:shd w:val="clear" w:color="auto" w:fill="BFBFBF" w:themeFill="background1" w:themeFillShade="BF"/>
          </w:tcPr>
          <w:p w14:paraId="0BDE5F8E" w14:textId="77777777" w:rsidR="00380495" w:rsidRPr="003A724F" w:rsidRDefault="00380495" w:rsidP="0038049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6D047179" w14:textId="77777777" w:rsidR="00380495" w:rsidRPr="003A724F" w:rsidRDefault="00380495" w:rsidP="00380495">
            <w:pPr>
              <w:spacing w:after="240" w:line="276" w:lineRule="auto"/>
              <w:jc w:val="both"/>
              <w:rPr>
                <w:rFonts w:ascii="Arial Narrow" w:hAnsi="Arial Narrow" w:cs="Arial"/>
                <w:bCs/>
                <w:sz w:val="20"/>
                <w:szCs w:val="20"/>
              </w:rPr>
            </w:pPr>
          </w:p>
        </w:tc>
        <w:tc>
          <w:tcPr>
            <w:tcW w:w="397" w:type="dxa"/>
            <w:shd w:val="clear" w:color="auto" w:fill="BFBFBF" w:themeFill="background1" w:themeFillShade="BF"/>
          </w:tcPr>
          <w:p w14:paraId="5E821336" w14:textId="77777777" w:rsidR="00380495" w:rsidRPr="003A724F" w:rsidRDefault="00380495" w:rsidP="00380495">
            <w:pPr>
              <w:spacing w:after="240" w:line="276" w:lineRule="auto"/>
              <w:jc w:val="both"/>
              <w:rPr>
                <w:rFonts w:ascii="Arial Narrow" w:hAnsi="Arial Narrow" w:cs="Arial"/>
                <w:bCs/>
                <w:sz w:val="20"/>
                <w:szCs w:val="20"/>
              </w:rPr>
            </w:pPr>
          </w:p>
        </w:tc>
        <w:tc>
          <w:tcPr>
            <w:tcW w:w="381" w:type="dxa"/>
            <w:shd w:val="clear" w:color="auto" w:fill="BFBFBF" w:themeFill="background1" w:themeFillShade="BF"/>
          </w:tcPr>
          <w:p w14:paraId="3F27D9F5" w14:textId="77777777" w:rsidR="00380495" w:rsidRPr="003A724F" w:rsidRDefault="00380495" w:rsidP="00380495">
            <w:pPr>
              <w:spacing w:after="240" w:line="276" w:lineRule="auto"/>
              <w:jc w:val="both"/>
              <w:rPr>
                <w:rFonts w:ascii="Arial Narrow" w:hAnsi="Arial Narrow" w:cs="Arial"/>
                <w:bCs/>
                <w:sz w:val="20"/>
                <w:szCs w:val="20"/>
              </w:rPr>
            </w:pPr>
          </w:p>
        </w:tc>
        <w:tc>
          <w:tcPr>
            <w:tcW w:w="402" w:type="dxa"/>
            <w:shd w:val="clear" w:color="auto" w:fill="BFBFBF" w:themeFill="background1" w:themeFillShade="BF"/>
          </w:tcPr>
          <w:p w14:paraId="76E14F96" w14:textId="77777777" w:rsidR="00380495" w:rsidRPr="003A724F" w:rsidRDefault="00380495" w:rsidP="00380495">
            <w:pPr>
              <w:spacing w:after="240" w:line="276" w:lineRule="auto"/>
              <w:jc w:val="both"/>
              <w:rPr>
                <w:rFonts w:ascii="Arial Narrow" w:hAnsi="Arial Narrow" w:cs="Arial"/>
                <w:bCs/>
                <w:sz w:val="20"/>
                <w:szCs w:val="20"/>
              </w:rPr>
            </w:pPr>
          </w:p>
        </w:tc>
        <w:tc>
          <w:tcPr>
            <w:tcW w:w="370" w:type="dxa"/>
            <w:shd w:val="clear" w:color="auto" w:fill="BFBFBF" w:themeFill="background1" w:themeFillShade="BF"/>
          </w:tcPr>
          <w:p w14:paraId="3CB7278D" w14:textId="77777777" w:rsidR="00380495" w:rsidRPr="003A724F" w:rsidRDefault="00380495" w:rsidP="00380495">
            <w:pPr>
              <w:spacing w:after="240" w:line="276" w:lineRule="auto"/>
              <w:jc w:val="both"/>
              <w:rPr>
                <w:rFonts w:ascii="Arial Narrow" w:hAnsi="Arial Narrow" w:cs="Arial"/>
                <w:bCs/>
                <w:sz w:val="20"/>
                <w:szCs w:val="20"/>
              </w:rPr>
            </w:pPr>
          </w:p>
        </w:tc>
      </w:tr>
      <w:tr w:rsidR="004A5CDB" w:rsidRPr="003A724F" w14:paraId="7FDAE0F7" w14:textId="77777777" w:rsidTr="00EC3A16">
        <w:tc>
          <w:tcPr>
            <w:tcW w:w="531" w:type="dxa"/>
            <w:vAlign w:val="center"/>
          </w:tcPr>
          <w:p w14:paraId="7C027A69" w14:textId="6A7877A2" w:rsidR="004A5CDB" w:rsidRPr="003A724F" w:rsidRDefault="00EC3A16" w:rsidP="00380495">
            <w:pPr>
              <w:spacing w:after="240" w:line="276" w:lineRule="auto"/>
              <w:jc w:val="center"/>
              <w:rPr>
                <w:rFonts w:ascii="Arial Narrow" w:hAnsi="Arial Narrow" w:cs="Arial"/>
                <w:b/>
                <w:sz w:val="20"/>
                <w:szCs w:val="20"/>
              </w:rPr>
            </w:pPr>
            <w:r>
              <w:rPr>
                <w:rFonts w:ascii="Arial Narrow" w:hAnsi="Arial Narrow" w:cs="Arial"/>
                <w:b/>
                <w:sz w:val="20"/>
                <w:szCs w:val="20"/>
              </w:rPr>
              <w:t>1.3</w:t>
            </w:r>
          </w:p>
        </w:tc>
        <w:tc>
          <w:tcPr>
            <w:tcW w:w="3313" w:type="dxa"/>
          </w:tcPr>
          <w:p w14:paraId="061F0390" w14:textId="2120894C" w:rsidR="004A5CDB" w:rsidRDefault="004A5CDB" w:rsidP="00380495">
            <w:pPr>
              <w:jc w:val="both"/>
              <w:rPr>
                <w:rFonts w:ascii="Arial Narrow" w:hAnsi="Arial Narrow"/>
                <w:sz w:val="20"/>
                <w:szCs w:val="20"/>
              </w:rPr>
            </w:pPr>
            <w:r w:rsidRPr="004A5CDB">
              <w:rPr>
                <w:rFonts w:ascii="Arial Narrow" w:hAnsi="Arial Narrow"/>
                <w:sz w:val="20"/>
                <w:szCs w:val="20"/>
              </w:rPr>
              <w:t>Dar seguimiento al cumplimiento de las actividades contempladas en el Programa de Mediano Plazo del propio Instituto, respecto de la Planeación del Servicio y al envío de la información que requiera la DESPEN.</w:t>
            </w:r>
          </w:p>
        </w:tc>
        <w:tc>
          <w:tcPr>
            <w:tcW w:w="405" w:type="dxa"/>
            <w:shd w:val="clear" w:color="auto" w:fill="BFBFBF" w:themeFill="background1" w:themeFillShade="BF"/>
          </w:tcPr>
          <w:p w14:paraId="6ED850B3" w14:textId="77777777" w:rsidR="004A5CDB" w:rsidRPr="003A724F" w:rsidRDefault="004A5CDB" w:rsidP="00380495">
            <w:pPr>
              <w:spacing w:after="240" w:line="276" w:lineRule="auto"/>
              <w:jc w:val="both"/>
              <w:rPr>
                <w:rFonts w:ascii="Arial Narrow" w:hAnsi="Arial Narrow" w:cs="Arial"/>
                <w:bCs/>
                <w:sz w:val="20"/>
                <w:szCs w:val="20"/>
              </w:rPr>
            </w:pPr>
          </w:p>
        </w:tc>
        <w:tc>
          <w:tcPr>
            <w:tcW w:w="428" w:type="dxa"/>
            <w:shd w:val="clear" w:color="auto" w:fill="BFBFBF" w:themeFill="background1" w:themeFillShade="BF"/>
          </w:tcPr>
          <w:p w14:paraId="7B9CD55D" w14:textId="77777777" w:rsidR="004A5CDB" w:rsidRPr="003A724F" w:rsidRDefault="004A5CDB" w:rsidP="00380495">
            <w:pPr>
              <w:spacing w:after="240" w:line="276" w:lineRule="auto"/>
              <w:jc w:val="both"/>
              <w:rPr>
                <w:rFonts w:ascii="Arial Narrow" w:hAnsi="Arial Narrow" w:cs="Arial"/>
                <w:bCs/>
                <w:sz w:val="20"/>
                <w:szCs w:val="20"/>
              </w:rPr>
            </w:pPr>
          </w:p>
        </w:tc>
        <w:tc>
          <w:tcPr>
            <w:tcW w:w="418" w:type="dxa"/>
            <w:shd w:val="clear" w:color="auto" w:fill="BFBFBF" w:themeFill="background1" w:themeFillShade="BF"/>
          </w:tcPr>
          <w:p w14:paraId="4AB2582E" w14:textId="77777777" w:rsidR="004A5CDB" w:rsidRPr="003A724F" w:rsidRDefault="004A5CDB" w:rsidP="00380495">
            <w:pPr>
              <w:spacing w:after="240" w:line="276" w:lineRule="auto"/>
              <w:jc w:val="both"/>
              <w:rPr>
                <w:rFonts w:ascii="Arial Narrow" w:hAnsi="Arial Narrow" w:cs="Arial"/>
                <w:bCs/>
                <w:sz w:val="20"/>
                <w:szCs w:val="20"/>
              </w:rPr>
            </w:pPr>
          </w:p>
        </w:tc>
        <w:tc>
          <w:tcPr>
            <w:tcW w:w="439" w:type="dxa"/>
            <w:shd w:val="clear" w:color="auto" w:fill="BFBFBF" w:themeFill="background1" w:themeFillShade="BF"/>
          </w:tcPr>
          <w:p w14:paraId="36EDBF3E" w14:textId="77777777" w:rsidR="004A5CDB" w:rsidRPr="003A724F" w:rsidRDefault="004A5CDB" w:rsidP="0038049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59CE81E4" w14:textId="77777777" w:rsidR="004A5CDB" w:rsidRPr="003A724F" w:rsidRDefault="004A5CDB" w:rsidP="00380495">
            <w:pPr>
              <w:spacing w:after="240" w:line="276" w:lineRule="auto"/>
              <w:jc w:val="both"/>
              <w:rPr>
                <w:rFonts w:ascii="Arial Narrow" w:hAnsi="Arial Narrow" w:cs="Arial"/>
                <w:bCs/>
                <w:sz w:val="20"/>
                <w:szCs w:val="20"/>
              </w:rPr>
            </w:pPr>
          </w:p>
        </w:tc>
        <w:tc>
          <w:tcPr>
            <w:tcW w:w="416" w:type="dxa"/>
            <w:shd w:val="clear" w:color="auto" w:fill="BFBFBF" w:themeFill="background1" w:themeFillShade="BF"/>
          </w:tcPr>
          <w:p w14:paraId="6259F5E5" w14:textId="77777777" w:rsidR="004A5CDB" w:rsidRPr="003A724F" w:rsidRDefault="004A5CDB" w:rsidP="00380495">
            <w:pPr>
              <w:spacing w:after="240" w:line="276" w:lineRule="auto"/>
              <w:jc w:val="both"/>
              <w:rPr>
                <w:rFonts w:ascii="Arial Narrow" w:hAnsi="Arial Narrow" w:cs="Arial"/>
                <w:bCs/>
                <w:sz w:val="20"/>
                <w:szCs w:val="20"/>
              </w:rPr>
            </w:pPr>
          </w:p>
        </w:tc>
        <w:tc>
          <w:tcPr>
            <w:tcW w:w="463" w:type="dxa"/>
            <w:shd w:val="clear" w:color="auto" w:fill="BFBFBF" w:themeFill="background1" w:themeFillShade="BF"/>
          </w:tcPr>
          <w:p w14:paraId="303B4BE0" w14:textId="77777777" w:rsidR="004A5CDB" w:rsidRPr="003A724F" w:rsidRDefault="004A5CDB" w:rsidP="0038049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6DDAA99D" w14:textId="77777777" w:rsidR="004A5CDB" w:rsidRPr="003A724F" w:rsidRDefault="004A5CDB" w:rsidP="00380495">
            <w:pPr>
              <w:spacing w:after="240" w:line="276" w:lineRule="auto"/>
              <w:jc w:val="both"/>
              <w:rPr>
                <w:rFonts w:ascii="Arial Narrow" w:hAnsi="Arial Narrow" w:cs="Arial"/>
                <w:bCs/>
                <w:sz w:val="20"/>
                <w:szCs w:val="20"/>
              </w:rPr>
            </w:pPr>
          </w:p>
        </w:tc>
        <w:tc>
          <w:tcPr>
            <w:tcW w:w="397" w:type="dxa"/>
            <w:shd w:val="clear" w:color="auto" w:fill="BFBFBF" w:themeFill="background1" w:themeFillShade="BF"/>
          </w:tcPr>
          <w:p w14:paraId="78A9D2AF" w14:textId="77777777" w:rsidR="004A5CDB" w:rsidRPr="003A724F" w:rsidRDefault="004A5CDB" w:rsidP="00380495">
            <w:pPr>
              <w:spacing w:after="240" w:line="276" w:lineRule="auto"/>
              <w:jc w:val="both"/>
              <w:rPr>
                <w:rFonts w:ascii="Arial Narrow" w:hAnsi="Arial Narrow" w:cs="Arial"/>
                <w:bCs/>
                <w:sz w:val="20"/>
                <w:szCs w:val="20"/>
              </w:rPr>
            </w:pPr>
          </w:p>
        </w:tc>
        <w:tc>
          <w:tcPr>
            <w:tcW w:w="381" w:type="dxa"/>
            <w:shd w:val="clear" w:color="auto" w:fill="BFBFBF" w:themeFill="background1" w:themeFillShade="BF"/>
          </w:tcPr>
          <w:p w14:paraId="26047E15" w14:textId="77777777" w:rsidR="004A5CDB" w:rsidRPr="003A724F" w:rsidRDefault="004A5CDB" w:rsidP="00380495">
            <w:pPr>
              <w:spacing w:after="240" w:line="276" w:lineRule="auto"/>
              <w:jc w:val="both"/>
              <w:rPr>
                <w:rFonts w:ascii="Arial Narrow" w:hAnsi="Arial Narrow" w:cs="Arial"/>
                <w:bCs/>
                <w:sz w:val="20"/>
                <w:szCs w:val="20"/>
              </w:rPr>
            </w:pPr>
          </w:p>
        </w:tc>
        <w:tc>
          <w:tcPr>
            <w:tcW w:w="402" w:type="dxa"/>
            <w:shd w:val="clear" w:color="auto" w:fill="BFBFBF" w:themeFill="background1" w:themeFillShade="BF"/>
          </w:tcPr>
          <w:p w14:paraId="1565C4DF" w14:textId="77777777" w:rsidR="004A5CDB" w:rsidRPr="003A724F" w:rsidRDefault="004A5CDB" w:rsidP="00380495">
            <w:pPr>
              <w:spacing w:after="240" w:line="276" w:lineRule="auto"/>
              <w:jc w:val="both"/>
              <w:rPr>
                <w:rFonts w:ascii="Arial Narrow" w:hAnsi="Arial Narrow" w:cs="Arial"/>
                <w:bCs/>
                <w:sz w:val="20"/>
                <w:szCs w:val="20"/>
              </w:rPr>
            </w:pPr>
          </w:p>
        </w:tc>
        <w:tc>
          <w:tcPr>
            <w:tcW w:w="370" w:type="dxa"/>
            <w:shd w:val="clear" w:color="auto" w:fill="BFBFBF" w:themeFill="background1" w:themeFillShade="BF"/>
          </w:tcPr>
          <w:p w14:paraId="7C3E5F4C" w14:textId="77777777" w:rsidR="004A5CDB" w:rsidRPr="003A724F" w:rsidRDefault="004A5CDB" w:rsidP="00380495">
            <w:pPr>
              <w:spacing w:after="240" w:line="276" w:lineRule="auto"/>
              <w:jc w:val="both"/>
              <w:rPr>
                <w:rFonts w:ascii="Arial Narrow" w:hAnsi="Arial Narrow" w:cs="Arial"/>
                <w:bCs/>
                <w:sz w:val="20"/>
                <w:szCs w:val="20"/>
              </w:rPr>
            </w:pPr>
          </w:p>
        </w:tc>
      </w:tr>
    </w:tbl>
    <w:p w14:paraId="66BD420F" w14:textId="41F5AE56" w:rsidR="00380495" w:rsidRPr="00EC3A16" w:rsidRDefault="00380495" w:rsidP="00E0280B">
      <w:pPr>
        <w:pStyle w:val="Textoindependiente"/>
        <w:tabs>
          <w:tab w:val="left" w:pos="538"/>
        </w:tabs>
        <w:spacing w:line="276" w:lineRule="auto"/>
        <w:ind w:left="0" w:right="1701" w:firstLine="0"/>
        <w:jc w:val="both"/>
        <w:rPr>
          <w:rFonts w:cs="Arial"/>
          <w:lang w:val="es-MX"/>
        </w:rPr>
      </w:pPr>
    </w:p>
    <w:tbl>
      <w:tblPr>
        <w:tblStyle w:val="Tablaconcuadrcula"/>
        <w:tblW w:w="0" w:type="auto"/>
        <w:tblLook w:val="04A0" w:firstRow="1" w:lastRow="0" w:firstColumn="1" w:lastColumn="0" w:noHBand="0" w:noVBand="1"/>
      </w:tblPr>
      <w:tblGrid>
        <w:gridCol w:w="531"/>
        <w:gridCol w:w="3309"/>
        <w:gridCol w:w="406"/>
        <w:gridCol w:w="429"/>
        <w:gridCol w:w="418"/>
        <w:gridCol w:w="439"/>
        <w:gridCol w:w="408"/>
        <w:gridCol w:w="417"/>
        <w:gridCol w:w="464"/>
        <w:gridCol w:w="408"/>
        <w:gridCol w:w="397"/>
        <w:gridCol w:w="381"/>
        <w:gridCol w:w="402"/>
        <w:gridCol w:w="370"/>
      </w:tblGrid>
      <w:tr w:rsidR="00380495" w:rsidRPr="003A724F" w14:paraId="519F5868" w14:textId="77777777" w:rsidTr="004554BE">
        <w:tc>
          <w:tcPr>
            <w:tcW w:w="8779" w:type="dxa"/>
            <w:gridSpan w:val="14"/>
            <w:shd w:val="clear" w:color="auto" w:fill="711F50"/>
          </w:tcPr>
          <w:p w14:paraId="059C20B4" w14:textId="77777777" w:rsidR="00380495" w:rsidRPr="003A724F" w:rsidRDefault="00380495" w:rsidP="00380495">
            <w:pPr>
              <w:spacing w:after="240" w:line="276" w:lineRule="auto"/>
              <w:jc w:val="center"/>
              <w:rPr>
                <w:rFonts w:ascii="Arial Narrow" w:hAnsi="Arial Narrow" w:cs="Arial"/>
                <w:b/>
                <w:bCs/>
                <w:color w:val="FFFFFF" w:themeColor="background1"/>
                <w:sz w:val="20"/>
                <w:szCs w:val="20"/>
              </w:rPr>
            </w:pPr>
            <w:r w:rsidRPr="003A724F">
              <w:rPr>
                <w:rFonts w:ascii="Arial Narrow" w:hAnsi="Arial Narrow" w:cs="Arial"/>
                <w:b/>
                <w:bCs/>
                <w:color w:val="FFFFFF" w:themeColor="background1"/>
                <w:sz w:val="20"/>
                <w:szCs w:val="20"/>
              </w:rPr>
              <w:t>Cambios de adscripción o rotación</w:t>
            </w:r>
          </w:p>
        </w:tc>
      </w:tr>
      <w:tr w:rsidR="00380495" w:rsidRPr="003A724F" w14:paraId="32D0F0C4" w14:textId="77777777" w:rsidTr="004554BE">
        <w:tc>
          <w:tcPr>
            <w:tcW w:w="531" w:type="dxa"/>
            <w:vMerge w:val="restart"/>
            <w:shd w:val="clear" w:color="auto" w:fill="D5DCE4" w:themeFill="text2" w:themeFillTint="33"/>
            <w:vAlign w:val="center"/>
          </w:tcPr>
          <w:p w14:paraId="690F5E67" w14:textId="77777777" w:rsidR="00380495" w:rsidRPr="003A724F" w:rsidRDefault="00380495" w:rsidP="00380495">
            <w:pPr>
              <w:spacing w:after="240" w:line="276" w:lineRule="auto"/>
              <w:jc w:val="both"/>
              <w:rPr>
                <w:rFonts w:ascii="Arial Narrow" w:hAnsi="Arial Narrow" w:cs="Arial"/>
                <w:b/>
                <w:bCs/>
                <w:sz w:val="20"/>
                <w:szCs w:val="20"/>
              </w:rPr>
            </w:pPr>
            <w:r w:rsidRPr="003A724F">
              <w:rPr>
                <w:rFonts w:ascii="Arial Narrow" w:hAnsi="Arial Narrow" w:cs="Arial"/>
                <w:b/>
                <w:bCs/>
                <w:sz w:val="20"/>
                <w:szCs w:val="20"/>
              </w:rPr>
              <w:t>No.</w:t>
            </w:r>
          </w:p>
        </w:tc>
        <w:tc>
          <w:tcPr>
            <w:tcW w:w="3309" w:type="dxa"/>
            <w:vMerge w:val="restart"/>
            <w:shd w:val="clear" w:color="auto" w:fill="D5DCE4" w:themeFill="text2" w:themeFillTint="33"/>
            <w:vAlign w:val="center"/>
          </w:tcPr>
          <w:p w14:paraId="0DA58058" w14:textId="77777777" w:rsidR="00380495" w:rsidRPr="003A724F" w:rsidRDefault="00380495" w:rsidP="00380495">
            <w:pPr>
              <w:spacing w:after="240" w:line="276" w:lineRule="auto"/>
              <w:jc w:val="center"/>
              <w:rPr>
                <w:rFonts w:ascii="Arial Narrow" w:hAnsi="Arial Narrow" w:cs="Arial"/>
                <w:b/>
                <w:bCs/>
                <w:sz w:val="20"/>
                <w:szCs w:val="20"/>
              </w:rPr>
            </w:pPr>
            <w:r w:rsidRPr="003A724F">
              <w:rPr>
                <w:rFonts w:ascii="Arial Narrow" w:hAnsi="Arial Narrow" w:cs="Arial"/>
                <w:b/>
                <w:bCs/>
                <w:sz w:val="20"/>
                <w:szCs w:val="20"/>
              </w:rPr>
              <w:t>Actividad</w:t>
            </w:r>
          </w:p>
        </w:tc>
        <w:tc>
          <w:tcPr>
            <w:tcW w:w="4939" w:type="dxa"/>
            <w:gridSpan w:val="12"/>
            <w:shd w:val="clear" w:color="auto" w:fill="D5DCE4" w:themeFill="text2" w:themeFillTint="33"/>
          </w:tcPr>
          <w:p w14:paraId="21396B2A" w14:textId="77777777" w:rsidR="00380495" w:rsidRPr="003A724F" w:rsidRDefault="00380495" w:rsidP="00380495">
            <w:pPr>
              <w:spacing w:after="240" w:line="276" w:lineRule="auto"/>
              <w:jc w:val="center"/>
              <w:rPr>
                <w:rFonts w:ascii="Arial Narrow" w:hAnsi="Arial Narrow" w:cs="Arial"/>
                <w:b/>
                <w:bCs/>
                <w:sz w:val="20"/>
                <w:szCs w:val="20"/>
              </w:rPr>
            </w:pPr>
            <w:r>
              <w:rPr>
                <w:rFonts w:ascii="Arial Narrow" w:hAnsi="Arial Narrow" w:cs="Arial"/>
                <w:b/>
                <w:bCs/>
                <w:sz w:val="20"/>
                <w:szCs w:val="20"/>
              </w:rPr>
              <w:t>Ejercicio 2024</w:t>
            </w:r>
          </w:p>
        </w:tc>
      </w:tr>
      <w:tr w:rsidR="00380495" w:rsidRPr="003A724F" w14:paraId="43C497AA" w14:textId="77777777" w:rsidTr="004554BE">
        <w:trPr>
          <w:trHeight w:val="109"/>
        </w:trPr>
        <w:tc>
          <w:tcPr>
            <w:tcW w:w="531" w:type="dxa"/>
            <w:vMerge/>
            <w:shd w:val="clear" w:color="auto" w:fill="D5DCE4" w:themeFill="text2" w:themeFillTint="33"/>
            <w:vAlign w:val="center"/>
          </w:tcPr>
          <w:p w14:paraId="14B1661F" w14:textId="77777777" w:rsidR="00380495" w:rsidRPr="003A724F" w:rsidRDefault="00380495" w:rsidP="00380495">
            <w:pPr>
              <w:spacing w:after="240" w:line="276" w:lineRule="auto"/>
              <w:jc w:val="both"/>
              <w:rPr>
                <w:rFonts w:ascii="Arial Narrow" w:hAnsi="Arial Narrow" w:cs="Arial"/>
                <w:b/>
                <w:bCs/>
                <w:sz w:val="20"/>
                <w:szCs w:val="20"/>
              </w:rPr>
            </w:pPr>
          </w:p>
        </w:tc>
        <w:tc>
          <w:tcPr>
            <w:tcW w:w="3309" w:type="dxa"/>
            <w:vMerge/>
            <w:shd w:val="clear" w:color="auto" w:fill="D5DCE4" w:themeFill="text2" w:themeFillTint="33"/>
            <w:vAlign w:val="center"/>
          </w:tcPr>
          <w:p w14:paraId="74A781B5" w14:textId="77777777" w:rsidR="00380495" w:rsidRPr="003A724F" w:rsidRDefault="00380495" w:rsidP="00380495">
            <w:pPr>
              <w:spacing w:after="240" w:line="276" w:lineRule="auto"/>
              <w:jc w:val="both"/>
              <w:rPr>
                <w:rFonts w:ascii="Arial Narrow" w:hAnsi="Arial Narrow" w:cs="Arial"/>
                <w:b/>
                <w:bCs/>
                <w:sz w:val="20"/>
                <w:szCs w:val="20"/>
              </w:rPr>
            </w:pPr>
          </w:p>
        </w:tc>
        <w:tc>
          <w:tcPr>
            <w:tcW w:w="406" w:type="dxa"/>
            <w:shd w:val="clear" w:color="auto" w:fill="D5DCE4" w:themeFill="text2" w:themeFillTint="33"/>
          </w:tcPr>
          <w:p w14:paraId="592803C6" w14:textId="77777777" w:rsidR="00380495" w:rsidRPr="003A724F" w:rsidRDefault="00380495" w:rsidP="00380495">
            <w:pPr>
              <w:spacing w:after="240" w:line="276" w:lineRule="auto"/>
              <w:jc w:val="both"/>
              <w:rPr>
                <w:rFonts w:ascii="Arial Narrow" w:hAnsi="Arial Narrow" w:cs="Arial"/>
                <w:b/>
                <w:bCs/>
                <w:sz w:val="12"/>
                <w:szCs w:val="12"/>
              </w:rPr>
            </w:pPr>
            <w:r>
              <w:rPr>
                <w:rFonts w:ascii="Arial Narrow" w:hAnsi="Arial Narrow" w:cs="Arial"/>
                <w:b/>
                <w:bCs/>
                <w:sz w:val="12"/>
                <w:szCs w:val="12"/>
              </w:rPr>
              <w:t>Ene</w:t>
            </w:r>
          </w:p>
        </w:tc>
        <w:tc>
          <w:tcPr>
            <w:tcW w:w="429" w:type="dxa"/>
            <w:shd w:val="clear" w:color="auto" w:fill="D5DCE4" w:themeFill="text2" w:themeFillTint="33"/>
            <w:vAlign w:val="center"/>
          </w:tcPr>
          <w:p w14:paraId="6F25A90E"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Feb</w:t>
            </w:r>
          </w:p>
        </w:tc>
        <w:tc>
          <w:tcPr>
            <w:tcW w:w="418" w:type="dxa"/>
            <w:shd w:val="clear" w:color="auto" w:fill="D5DCE4" w:themeFill="text2" w:themeFillTint="33"/>
            <w:vAlign w:val="center"/>
          </w:tcPr>
          <w:p w14:paraId="12D36E08"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Mar</w:t>
            </w:r>
          </w:p>
        </w:tc>
        <w:tc>
          <w:tcPr>
            <w:tcW w:w="439" w:type="dxa"/>
            <w:shd w:val="clear" w:color="auto" w:fill="D5DCE4" w:themeFill="text2" w:themeFillTint="33"/>
            <w:vAlign w:val="center"/>
          </w:tcPr>
          <w:p w14:paraId="5430EAC4"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Abr</w:t>
            </w:r>
          </w:p>
        </w:tc>
        <w:tc>
          <w:tcPr>
            <w:tcW w:w="408" w:type="dxa"/>
            <w:shd w:val="clear" w:color="auto" w:fill="D5DCE4" w:themeFill="text2" w:themeFillTint="33"/>
            <w:vAlign w:val="center"/>
          </w:tcPr>
          <w:p w14:paraId="73AB5471"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May</w:t>
            </w:r>
          </w:p>
        </w:tc>
        <w:tc>
          <w:tcPr>
            <w:tcW w:w="417" w:type="dxa"/>
            <w:shd w:val="clear" w:color="auto" w:fill="D5DCE4" w:themeFill="text2" w:themeFillTint="33"/>
            <w:vAlign w:val="center"/>
          </w:tcPr>
          <w:p w14:paraId="0ED35AD4"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Jun</w:t>
            </w:r>
          </w:p>
        </w:tc>
        <w:tc>
          <w:tcPr>
            <w:tcW w:w="464" w:type="dxa"/>
            <w:shd w:val="clear" w:color="auto" w:fill="D5DCE4" w:themeFill="text2" w:themeFillTint="33"/>
            <w:vAlign w:val="center"/>
          </w:tcPr>
          <w:p w14:paraId="5D504085"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Jul</w:t>
            </w:r>
          </w:p>
        </w:tc>
        <w:tc>
          <w:tcPr>
            <w:tcW w:w="408" w:type="dxa"/>
            <w:shd w:val="clear" w:color="auto" w:fill="D5DCE4" w:themeFill="text2" w:themeFillTint="33"/>
            <w:vAlign w:val="center"/>
          </w:tcPr>
          <w:p w14:paraId="6AC80F6C" w14:textId="77777777" w:rsidR="00380495" w:rsidRPr="003A724F" w:rsidRDefault="00380495" w:rsidP="00380495">
            <w:pPr>
              <w:spacing w:after="240" w:line="276" w:lineRule="auto"/>
              <w:jc w:val="both"/>
              <w:rPr>
                <w:rFonts w:ascii="Arial Narrow" w:hAnsi="Arial Narrow" w:cs="Arial"/>
                <w:b/>
                <w:bCs/>
                <w:sz w:val="12"/>
                <w:szCs w:val="12"/>
              </w:rPr>
            </w:pPr>
            <w:proofErr w:type="spellStart"/>
            <w:r w:rsidRPr="003A724F">
              <w:rPr>
                <w:rFonts w:ascii="Arial Narrow" w:hAnsi="Arial Narrow" w:cs="Arial"/>
                <w:b/>
                <w:bCs/>
                <w:sz w:val="12"/>
                <w:szCs w:val="12"/>
              </w:rPr>
              <w:t>Ago</w:t>
            </w:r>
            <w:proofErr w:type="spellEnd"/>
          </w:p>
        </w:tc>
        <w:tc>
          <w:tcPr>
            <w:tcW w:w="397" w:type="dxa"/>
            <w:shd w:val="clear" w:color="auto" w:fill="D5DCE4" w:themeFill="text2" w:themeFillTint="33"/>
            <w:vAlign w:val="center"/>
          </w:tcPr>
          <w:p w14:paraId="18048BA9" w14:textId="77777777" w:rsidR="00380495" w:rsidRPr="003A724F" w:rsidRDefault="00380495" w:rsidP="00380495">
            <w:pPr>
              <w:spacing w:after="240" w:line="276" w:lineRule="auto"/>
              <w:jc w:val="both"/>
              <w:rPr>
                <w:rFonts w:ascii="Arial Narrow" w:hAnsi="Arial Narrow" w:cs="Arial"/>
                <w:b/>
                <w:bCs/>
                <w:sz w:val="12"/>
                <w:szCs w:val="12"/>
              </w:rPr>
            </w:pPr>
            <w:proofErr w:type="spellStart"/>
            <w:r w:rsidRPr="003A724F">
              <w:rPr>
                <w:rFonts w:ascii="Arial Narrow" w:hAnsi="Arial Narrow" w:cs="Arial"/>
                <w:b/>
                <w:bCs/>
                <w:sz w:val="12"/>
                <w:szCs w:val="12"/>
              </w:rPr>
              <w:t>Sep</w:t>
            </w:r>
            <w:proofErr w:type="spellEnd"/>
          </w:p>
        </w:tc>
        <w:tc>
          <w:tcPr>
            <w:tcW w:w="381" w:type="dxa"/>
            <w:shd w:val="clear" w:color="auto" w:fill="D5DCE4" w:themeFill="text2" w:themeFillTint="33"/>
            <w:vAlign w:val="center"/>
          </w:tcPr>
          <w:p w14:paraId="016E9BC1"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Oct</w:t>
            </w:r>
          </w:p>
        </w:tc>
        <w:tc>
          <w:tcPr>
            <w:tcW w:w="402" w:type="dxa"/>
            <w:shd w:val="clear" w:color="auto" w:fill="D5DCE4" w:themeFill="text2" w:themeFillTint="33"/>
            <w:vAlign w:val="center"/>
          </w:tcPr>
          <w:p w14:paraId="0B59E7ED"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Nov</w:t>
            </w:r>
          </w:p>
        </w:tc>
        <w:tc>
          <w:tcPr>
            <w:tcW w:w="370" w:type="dxa"/>
            <w:shd w:val="clear" w:color="auto" w:fill="D5DCE4" w:themeFill="text2" w:themeFillTint="33"/>
            <w:vAlign w:val="center"/>
          </w:tcPr>
          <w:p w14:paraId="1323140B"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Dic</w:t>
            </w:r>
          </w:p>
        </w:tc>
      </w:tr>
      <w:tr w:rsidR="004A5CDB" w:rsidRPr="003A724F" w14:paraId="73EE8091" w14:textId="77777777" w:rsidTr="004554BE">
        <w:trPr>
          <w:trHeight w:val="109"/>
        </w:trPr>
        <w:tc>
          <w:tcPr>
            <w:tcW w:w="531" w:type="dxa"/>
            <w:vAlign w:val="center"/>
          </w:tcPr>
          <w:p w14:paraId="67F5B7A4" w14:textId="11622A7D" w:rsidR="004A5CDB" w:rsidRDefault="004554BE" w:rsidP="004A5CDB">
            <w:pPr>
              <w:spacing w:after="240" w:line="276" w:lineRule="auto"/>
              <w:jc w:val="center"/>
              <w:rPr>
                <w:rFonts w:ascii="Arial Narrow" w:hAnsi="Arial Narrow" w:cs="Arial"/>
                <w:b/>
                <w:sz w:val="20"/>
                <w:szCs w:val="20"/>
              </w:rPr>
            </w:pPr>
            <w:r>
              <w:rPr>
                <w:rFonts w:ascii="Arial Narrow" w:hAnsi="Arial Narrow" w:cs="Arial"/>
                <w:b/>
                <w:sz w:val="20"/>
                <w:szCs w:val="20"/>
              </w:rPr>
              <w:t>2.1</w:t>
            </w:r>
          </w:p>
        </w:tc>
        <w:tc>
          <w:tcPr>
            <w:tcW w:w="3309" w:type="dxa"/>
          </w:tcPr>
          <w:p w14:paraId="58930BEF" w14:textId="4DDDAFD5" w:rsidR="004A5CDB" w:rsidRPr="004A5CDB" w:rsidRDefault="004554BE" w:rsidP="004554BE">
            <w:pPr>
              <w:pStyle w:val="NormalWeb"/>
              <w:jc w:val="both"/>
              <w:rPr>
                <w:rFonts w:ascii="Arial Narrow" w:hAnsi="Arial Narrow"/>
                <w:sz w:val="20"/>
                <w:szCs w:val="20"/>
              </w:rPr>
            </w:pPr>
            <w:r w:rsidRPr="004554BE">
              <w:rPr>
                <w:rFonts w:ascii="Arial Narrow" w:hAnsi="Arial Narrow"/>
                <w:sz w:val="20"/>
                <w:szCs w:val="20"/>
              </w:rPr>
              <w:t>Conocer, en su caso, las solicitudes que reciba el Órgano de Enlace y las gestiones que realice, referentes a cambios de adscripción y rota</w:t>
            </w:r>
            <w:r>
              <w:rPr>
                <w:rFonts w:ascii="Arial Narrow" w:hAnsi="Arial Narrow"/>
                <w:sz w:val="20"/>
                <w:szCs w:val="20"/>
              </w:rPr>
              <w:t>ción del personal del Servicio.</w:t>
            </w:r>
            <w:r w:rsidRPr="004554BE">
              <w:rPr>
                <w:rFonts w:ascii="Arial Narrow" w:hAnsi="Arial Narrow"/>
                <w:sz w:val="20"/>
                <w:szCs w:val="20"/>
              </w:rPr>
              <w:tab/>
            </w:r>
          </w:p>
        </w:tc>
        <w:tc>
          <w:tcPr>
            <w:tcW w:w="406" w:type="dxa"/>
            <w:shd w:val="clear" w:color="auto" w:fill="BFBFBF" w:themeFill="background1" w:themeFillShade="BF"/>
          </w:tcPr>
          <w:p w14:paraId="1C3DA53F" w14:textId="77777777" w:rsidR="004A5CDB" w:rsidRPr="003A724F" w:rsidRDefault="004A5CDB" w:rsidP="00380495">
            <w:pPr>
              <w:spacing w:after="240" w:line="276" w:lineRule="auto"/>
              <w:jc w:val="both"/>
              <w:rPr>
                <w:rFonts w:ascii="Arial Narrow" w:hAnsi="Arial Narrow" w:cs="Arial"/>
                <w:b/>
                <w:bCs/>
                <w:sz w:val="12"/>
                <w:szCs w:val="12"/>
              </w:rPr>
            </w:pPr>
          </w:p>
        </w:tc>
        <w:tc>
          <w:tcPr>
            <w:tcW w:w="429" w:type="dxa"/>
            <w:shd w:val="clear" w:color="auto" w:fill="BFBFBF" w:themeFill="background1" w:themeFillShade="BF"/>
            <w:vAlign w:val="center"/>
          </w:tcPr>
          <w:p w14:paraId="03F91810" w14:textId="77777777" w:rsidR="004A5CDB" w:rsidRPr="003A724F" w:rsidRDefault="004A5CDB" w:rsidP="00380495">
            <w:pPr>
              <w:spacing w:after="240" w:line="276" w:lineRule="auto"/>
              <w:jc w:val="both"/>
              <w:rPr>
                <w:rFonts w:ascii="Arial Narrow" w:hAnsi="Arial Narrow" w:cs="Arial"/>
                <w:b/>
                <w:bCs/>
                <w:sz w:val="12"/>
                <w:szCs w:val="12"/>
              </w:rPr>
            </w:pPr>
          </w:p>
        </w:tc>
        <w:tc>
          <w:tcPr>
            <w:tcW w:w="418" w:type="dxa"/>
            <w:shd w:val="clear" w:color="auto" w:fill="BFBFBF" w:themeFill="background1" w:themeFillShade="BF"/>
            <w:vAlign w:val="center"/>
          </w:tcPr>
          <w:p w14:paraId="061CDDCE" w14:textId="77777777" w:rsidR="004A5CDB" w:rsidRPr="003A724F" w:rsidRDefault="004A5CDB" w:rsidP="00380495">
            <w:pPr>
              <w:spacing w:after="240" w:line="276" w:lineRule="auto"/>
              <w:jc w:val="both"/>
              <w:rPr>
                <w:rFonts w:ascii="Arial Narrow" w:hAnsi="Arial Narrow" w:cs="Arial"/>
                <w:b/>
                <w:bCs/>
                <w:sz w:val="12"/>
                <w:szCs w:val="12"/>
              </w:rPr>
            </w:pPr>
          </w:p>
        </w:tc>
        <w:tc>
          <w:tcPr>
            <w:tcW w:w="439" w:type="dxa"/>
            <w:shd w:val="clear" w:color="auto" w:fill="BFBFBF" w:themeFill="background1" w:themeFillShade="BF"/>
            <w:vAlign w:val="center"/>
          </w:tcPr>
          <w:p w14:paraId="1C75DFF6" w14:textId="77777777" w:rsidR="004A5CDB" w:rsidRPr="003A724F" w:rsidRDefault="004A5CDB" w:rsidP="0038049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711D95B7" w14:textId="77777777" w:rsidR="004A5CDB" w:rsidRPr="003A724F" w:rsidRDefault="004A5CDB" w:rsidP="00380495">
            <w:pPr>
              <w:spacing w:after="240" w:line="276" w:lineRule="auto"/>
              <w:jc w:val="both"/>
              <w:rPr>
                <w:rFonts w:ascii="Arial Narrow" w:hAnsi="Arial Narrow" w:cs="Arial"/>
                <w:b/>
                <w:bCs/>
                <w:sz w:val="12"/>
                <w:szCs w:val="12"/>
              </w:rPr>
            </w:pPr>
          </w:p>
        </w:tc>
        <w:tc>
          <w:tcPr>
            <w:tcW w:w="417" w:type="dxa"/>
            <w:shd w:val="clear" w:color="auto" w:fill="BFBFBF" w:themeFill="background1" w:themeFillShade="BF"/>
            <w:vAlign w:val="center"/>
          </w:tcPr>
          <w:p w14:paraId="170573E9" w14:textId="77777777" w:rsidR="004A5CDB" w:rsidRPr="003A724F" w:rsidRDefault="004A5CDB" w:rsidP="00380495">
            <w:pPr>
              <w:spacing w:after="240" w:line="276" w:lineRule="auto"/>
              <w:jc w:val="both"/>
              <w:rPr>
                <w:rFonts w:ascii="Arial Narrow" w:hAnsi="Arial Narrow" w:cs="Arial"/>
                <w:b/>
                <w:bCs/>
                <w:sz w:val="12"/>
                <w:szCs w:val="12"/>
              </w:rPr>
            </w:pPr>
          </w:p>
        </w:tc>
        <w:tc>
          <w:tcPr>
            <w:tcW w:w="464" w:type="dxa"/>
            <w:shd w:val="clear" w:color="auto" w:fill="BFBFBF" w:themeFill="background1" w:themeFillShade="BF"/>
            <w:vAlign w:val="center"/>
          </w:tcPr>
          <w:p w14:paraId="473C70CF" w14:textId="77777777" w:rsidR="004A5CDB" w:rsidRPr="003A724F" w:rsidRDefault="004A5CDB" w:rsidP="0038049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74C093C1" w14:textId="77777777" w:rsidR="004A5CDB" w:rsidRPr="003A724F" w:rsidRDefault="004A5CDB" w:rsidP="00380495">
            <w:pPr>
              <w:spacing w:after="240" w:line="276" w:lineRule="auto"/>
              <w:jc w:val="both"/>
              <w:rPr>
                <w:rFonts w:ascii="Arial Narrow" w:hAnsi="Arial Narrow" w:cs="Arial"/>
                <w:b/>
                <w:bCs/>
                <w:sz w:val="12"/>
                <w:szCs w:val="12"/>
              </w:rPr>
            </w:pPr>
          </w:p>
        </w:tc>
        <w:tc>
          <w:tcPr>
            <w:tcW w:w="397" w:type="dxa"/>
            <w:shd w:val="clear" w:color="auto" w:fill="BFBFBF" w:themeFill="background1" w:themeFillShade="BF"/>
            <w:vAlign w:val="center"/>
          </w:tcPr>
          <w:p w14:paraId="1AF15C29" w14:textId="77777777" w:rsidR="004A5CDB" w:rsidRPr="003A724F" w:rsidRDefault="004A5CDB" w:rsidP="00380495">
            <w:pPr>
              <w:spacing w:after="240" w:line="276" w:lineRule="auto"/>
              <w:jc w:val="both"/>
              <w:rPr>
                <w:rFonts w:ascii="Arial Narrow" w:hAnsi="Arial Narrow" w:cs="Arial"/>
                <w:b/>
                <w:bCs/>
                <w:sz w:val="12"/>
                <w:szCs w:val="12"/>
              </w:rPr>
            </w:pPr>
          </w:p>
        </w:tc>
        <w:tc>
          <w:tcPr>
            <w:tcW w:w="381" w:type="dxa"/>
            <w:shd w:val="clear" w:color="auto" w:fill="BFBFBF" w:themeFill="background1" w:themeFillShade="BF"/>
            <w:vAlign w:val="center"/>
          </w:tcPr>
          <w:p w14:paraId="38694CEA" w14:textId="77777777" w:rsidR="004A5CDB" w:rsidRPr="003A724F" w:rsidRDefault="004A5CDB" w:rsidP="00380495">
            <w:pPr>
              <w:spacing w:after="240" w:line="276" w:lineRule="auto"/>
              <w:jc w:val="both"/>
              <w:rPr>
                <w:rFonts w:ascii="Arial Narrow" w:hAnsi="Arial Narrow" w:cs="Arial"/>
                <w:b/>
                <w:bCs/>
                <w:sz w:val="12"/>
                <w:szCs w:val="12"/>
              </w:rPr>
            </w:pPr>
          </w:p>
        </w:tc>
        <w:tc>
          <w:tcPr>
            <w:tcW w:w="402" w:type="dxa"/>
            <w:shd w:val="clear" w:color="auto" w:fill="BFBFBF" w:themeFill="background1" w:themeFillShade="BF"/>
            <w:vAlign w:val="center"/>
          </w:tcPr>
          <w:p w14:paraId="3AB87371" w14:textId="77777777" w:rsidR="004A5CDB" w:rsidRPr="003A724F" w:rsidRDefault="004A5CDB" w:rsidP="00380495">
            <w:pPr>
              <w:spacing w:after="240" w:line="276" w:lineRule="auto"/>
              <w:jc w:val="both"/>
              <w:rPr>
                <w:rFonts w:ascii="Arial Narrow" w:hAnsi="Arial Narrow" w:cs="Arial"/>
                <w:b/>
                <w:bCs/>
                <w:sz w:val="12"/>
                <w:szCs w:val="12"/>
              </w:rPr>
            </w:pPr>
          </w:p>
        </w:tc>
        <w:tc>
          <w:tcPr>
            <w:tcW w:w="370" w:type="dxa"/>
            <w:shd w:val="clear" w:color="auto" w:fill="BFBFBF" w:themeFill="background1" w:themeFillShade="BF"/>
            <w:vAlign w:val="center"/>
          </w:tcPr>
          <w:p w14:paraId="51318600" w14:textId="77777777" w:rsidR="004A5CDB" w:rsidRPr="003A724F" w:rsidRDefault="004A5CDB" w:rsidP="00380495">
            <w:pPr>
              <w:spacing w:after="240" w:line="276" w:lineRule="auto"/>
              <w:jc w:val="both"/>
              <w:rPr>
                <w:rFonts w:ascii="Arial Narrow" w:hAnsi="Arial Narrow" w:cs="Arial"/>
                <w:b/>
                <w:bCs/>
                <w:sz w:val="12"/>
                <w:szCs w:val="12"/>
              </w:rPr>
            </w:pPr>
          </w:p>
        </w:tc>
      </w:tr>
      <w:tr w:rsidR="004554BE" w:rsidRPr="003A724F" w14:paraId="4DC0BBF9" w14:textId="77777777" w:rsidTr="004554BE">
        <w:trPr>
          <w:trHeight w:val="109"/>
        </w:trPr>
        <w:tc>
          <w:tcPr>
            <w:tcW w:w="531" w:type="dxa"/>
            <w:vAlign w:val="center"/>
          </w:tcPr>
          <w:p w14:paraId="0D75983F" w14:textId="4EACB7AB" w:rsidR="004554BE" w:rsidRDefault="004554BE" w:rsidP="004A5CDB">
            <w:pPr>
              <w:spacing w:after="240" w:line="276" w:lineRule="auto"/>
              <w:jc w:val="center"/>
              <w:rPr>
                <w:rFonts w:ascii="Arial Narrow" w:hAnsi="Arial Narrow" w:cs="Arial"/>
                <w:b/>
                <w:sz w:val="20"/>
                <w:szCs w:val="20"/>
              </w:rPr>
            </w:pPr>
            <w:r>
              <w:rPr>
                <w:rFonts w:ascii="Arial Narrow" w:hAnsi="Arial Narrow" w:cs="Arial"/>
                <w:b/>
                <w:sz w:val="20"/>
                <w:szCs w:val="20"/>
              </w:rPr>
              <w:t>2.2</w:t>
            </w:r>
          </w:p>
        </w:tc>
        <w:tc>
          <w:tcPr>
            <w:tcW w:w="3309" w:type="dxa"/>
          </w:tcPr>
          <w:p w14:paraId="735E680C" w14:textId="50F44762" w:rsidR="004554BE" w:rsidRPr="004554BE" w:rsidRDefault="004554BE" w:rsidP="004554BE">
            <w:pPr>
              <w:pStyle w:val="NormalWeb"/>
              <w:jc w:val="both"/>
              <w:rPr>
                <w:rFonts w:ascii="Arial Narrow" w:hAnsi="Arial Narrow"/>
                <w:sz w:val="20"/>
                <w:szCs w:val="20"/>
              </w:rPr>
            </w:pPr>
            <w:r w:rsidRPr="004554BE">
              <w:rPr>
                <w:rFonts w:ascii="Arial Narrow" w:hAnsi="Arial Narrow"/>
                <w:sz w:val="20"/>
                <w:szCs w:val="20"/>
              </w:rPr>
              <w:t>Previo visto bueno de la DESPEN, en su ca</w:t>
            </w:r>
            <w:r w:rsidR="001F7DB0">
              <w:rPr>
                <w:rFonts w:ascii="Arial Narrow" w:hAnsi="Arial Narrow"/>
                <w:sz w:val="20"/>
                <w:szCs w:val="20"/>
              </w:rPr>
              <w:t>s</w:t>
            </w:r>
            <w:r w:rsidRPr="004554BE">
              <w:rPr>
                <w:rFonts w:ascii="Arial Narrow" w:hAnsi="Arial Narrow"/>
                <w:sz w:val="20"/>
                <w:szCs w:val="20"/>
              </w:rPr>
              <w:t>o, autorizar el</w:t>
            </w:r>
            <w:r w:rsidR="001F7DB0">
              <w:rPr>
                <w:rFonts w:ascii="Arial Narrow" w:hAnsi="Arial Narrow"/>
                <w:sz w:val="20"/>
                <w:szCs w:val="20"/>
              </w:rPr>
              <w:t xml:space="preserve"> envío</w:t>
            </w:r>
            <w:r w:rsidRPr="004554BE">
              <w:rPr>
                <w:rFonts w:ascii="Arial Narrow" w:hAnsi="Arial Narrow"/>
                <w:sz w:val="20"/>
                <w:szCs w:val="20"/>
              </w:rPr>
              <w:t>, por conducto del Órgano de Enlace, de los dictámenes referentes a cambios de adscripción y rotación del personal del Servicio, al Órgano Superior de Dirección para su aprobación.</w:t>
            </w:r>
          </w:p>
        </w:tc>
        <w:tc>
          <w:tcPr>
            <w:tcW w:w="406" w:type="dxa"/>
            <w:shd w:val="clear" w:color="auto" w:fill="BFBFBF" w:themeFill="background1" w:themeFillShade="BF"/>
          </w:tcPr>
          <w:p w14:paraId="07CA9949" w14:textId="77777777" w:rsidR="004554BE" w:rsidRPr="003A724F" w:rsidRDefault="004554BE" w:rsidP="00380495">
            <w:pPr>
              <w:spacing w:after="240" w:line="276" w:lineRule="auto"/>
              <w:jc w:val="both"/>
              <w:rPr>
                <w:rFonts w:ascii="Arial Narrow" w:hAnsi="Arial Narrow" w:cs="Arial"/>
                <w:b/>
                <w:bCs/>
                <w:sz w:val="12"/>
                <w:szCs w:val="12"/>
              </w:rPr>
            </w:pPr>
          </w:p>
        </w:tc>
        <w:tc>
          <w:tcPr>
            <w:tcW w:w="429" w:type="dxa"/>
            <w:shd w:val="clear" w:color="auto" w:fill="BFBFBF" w:themeFill="background1" w:themeFillShade="BF"/>
            <w:vAlign w:val="center"/>
          </w:tcPr>
          <w:p w14:paraId="026741FE" w14:textId="77777777" w:rsidR="004554BE" w:rsidRPr="003A724F" w:rsidRDefault="004554BE" w:rsidP="00380495">
            <w:pPr>
              <w:spacing w:after="240" w:line="276" w:lineRule="auto"/>
              <w:jc w:val="both"/>
              <w:rPr>
                <w:rFonts w:ascii="Arial Narrow" w:hAnsi="Arial Narrow" w:cs="Arial"/>
                <w:b/>
                <w:bCs/>
                <w:sz w:val="12"/>
                <w:szCs w:val="12"/>
              </w:rPr>
            </w:pPr>
          </w:p>
        </w:tc>
        <w:tc>
          <w:tcPr>
            <w:tcW w:w="418" w:type="dxa"/>
            <w:shd w:val="clear" w:color="auto" w:fill="BFBFBF" w:themeFill="background1" w:themeFillShade="BF"/>
            <w:vAlign w:val="center"/>
          </w:tcPr>
          <w:p w14:paraId="4E5B50CA" w14:textId="77777777" w:rsidR="004554BE" w:rsidRPr="003A724F" w:rsidRDefault="004554BE" w:rsidP="00380495">
            <w:pPr>
              <w:spacing w:after="240" w:line="276" w:lineRule="auto"/>
              <w:jc w:val="both"/>
              <w:rPr>
                <w:rFonts w:ascii="Arial Narrow" w:hAnsi="Arial Narrow" w:cs="Arial"/>
                <w:b/>
                <w:bCs/>
                <w:sz w:val="12"/>
                <w:szCs w:val="12"/>
              </w:rPr>
            </w:pPr>
          </w:p>
        </w:tc>
        <w:tc>
          <w:tcPr>
            <w:tcW w:w="439" w:type="dxa"/>
            <w:shd w:val="clear" w:color="auto" w:fill="BFBFBF" w:themeFill="background1" w:themeFillShade="BF"/>
            <w:vAlign w:val="center"/>
          </w:tcPr>
          <w:p w14:paraId="203732F9" w14:textId="77777777" w:rsidR="004554BE" w:rsidRPr="003A724F" w:rsidRDefault="004554BE" w:rsidP="0038049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00AB3FEB" w14:textId="77777777" w:rsidR="004554BE" w:rsidRPr="003A724F" w:rsidRDefault="004554BE" w:rsidP="00380495">
            <w:pPr>
              <w:spacing w:after="240" w:line="276" w:lineRule="auto"/>
              <w:jc w:val="both"/>
              <w:rPr>
                <w:rFonts w:ascii="Arial Narrow" w:hAnsi="Arial Narrow" w:cs="Arial"/>
                <w:b/>
                <w:bCs/>
                <w:sz w:val="12"/>
                <w:szCs w:val="12"/>
              </w:rPr>
            </w:pPr>
          </w:p>
        </w:tc>
        <w:tc>
          <w:tcPr>
            <w:tcW w:w="417" w:type="dxa"/>
            <w:shd w:val="clear" w:color="auto" w:fill="BFBFBF" w:themeFill="background1" w:themeFillShade="BF"/>
            <w:vAlign w:val="center"/>
          </w:tcPr>
          <w:p w14:paraId="44BFDC75" w14:textId="77777777" w:rsidR="004554BE" w:rsidRPr="003A724F" w:rsidRDefault="004554BE" w:rsidP="00380495">
            <w:pPr>
              <w:spacing w:after="240" w:line="276" w:lineRule="auto"/>
              <w:jc w:val="both"/>
              <w:rPr>
                <w:rFonts w:ascii="Arial Narrow" w:hAnsi="Arial Narrow" w:cs="Arial"/>
                <w:b/>
                <w:bCs/>
                <w:sz w:val="12"/>
                <w:szCs w:val="12"/>
              </w:rPr>
            </w:pPr>
          </w:p>
        </w:tc>
        <w:tc>
          <w:tcPr>
            <w:tcW w:w="464" w:type="dxa"/>
            <w:shd w:val="clear" w:color="auto" w:fill="BFBFBF" w:themeFill="background1" w:themeFillShade="BF"/>
            <w:vAlign w:val="center"/>
          </w:tcPr>
          <w:p w14:paraId="0F79564A" w14:textId="77777777" w:rsidR="004554BE" w:rsidRPr="003A724F" w:rsidRDefault="004554BE" w:rsidP="0038049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3CF01566" w14:textId="77777777" w:rsidR="004554BE" w:rsidRPr="003A724F" w:rsidRDefault="004554BE" w:rsidP="00380495">
            <w:pPr>
              <w:spacing w:after="240" w:line="276" w:lineRule="auto"/>
              <w:jc w:val="both"/>
              <w:rPr>
                <w:rFonts w:ascii="Arial Narrow" w:hAnsi="Arial Narrow" w:cs="Arial"/>
                <w:b/>
                <w:bCs/>
                <w:sz w:val="12"/>
                <w:szCs w:val="12"/>
              </w:rPr>
            </w:pPr>
          </w:p>
        </w:tc>
        <w:tc>
          <w:tcPr>
            <w:tcW w:w="397" w:type="dxa"/>
            <w:shd w:val="clear" w:color="auto" w:fill="BFBFBF" w:themeFill="background1" w:themeFillShade="BF"/>
            <w:vAlign w:val="center"/>
          </w:tcPr>
          <w:p w14:paraId="6171AC97" w14:textId="77777777" w:rsidR="004554BE" w:rsidRPr="003A724F" w:rsidRDefault="004554BE" w:rsidP="00380495">
            <w:pPr>
              <w:spacing w:after="240" w:line="276" w:lineRule="auto"/>
              <w:jc w:val="both"/>
              <w:rPr>
                <w:rFonts w:ascii="Arial Narrow" w:hAnsi="Arial Narrow" w:cs="Arial"/>
                <w:b/>
                <w:bCs/>
                <w:sz w:val="12"/>
                <w:szCs w:val="12"/>
              </w:rPr>
            </w:pPr>
          </w:p>
        </w:tc>
        <w:tc>
          <w:tcPr>
            <w:tcW w:w="381" w:type="dxa"/>
            <w:shd w:val="clear" w:color="auto" w:fill="BFBFBF" w:themeFill="background1" w:themeFillShade="BF"/>
            <w:vAlign w:val="center"/>
          </w:tcPr>
          <w:p w14:paraId="60F70215" w14:textId="77777777" w:rsidR="004554BE" w:rsidRPr="003A724F" w:rsidRDefault="004554BE" w:rsidP="00380495">
            <w:pPr>
              <w:spacing w:after="240" w:line="276" w:lineRule="auto"/>
              <w:jc w:val="both"/>
              <w:rPr>
                <w:rFonts w:ascii="Arial Narrow" w:hAnsi="Arial Narrow" w:cs="Arial"/>
                <w:b/>
                <w:bCs/>
                <w:sz w:val="12"/>
                <w:szCs w:val="12"/>
              </w:rPr>
            </w:pPr>
          </w:p>
        </w:tc>
        <w:tc>
          <w:tcPr>
            <w:tcW w:w="402" w:type="dxa"/>
            <w:shd w:val="clear" w:color="auto" w:fill="BFBFBF" w:themeFill="background1" w:themeFillShade="BF"/>
            <w:vAlign w:val="center"/>
          </w:tcPr>
          <w:p w14:paraId="7F17C8AD" w14:textId="77777777" w:rsidR="004554BE" w:rsidRPr="003A724F" w:rsidRDefault="004554BE" w:rsidP="00380495">
            <w:pPr>
              <w:spacing w:after="240" w:line="276" w:lineRule="auto"/>
              <w:jc w:val="both"/>
              <w:rPr>
                <w:rFonts w:ascii="Arial Narrow" w:hAnsi="Arial Narrow" w:cs="Arial"/>
                <w:b/>
                <w:bCs/>
                <w:sz w:val="12"/>
                <w:szCs w:val="12"/>
              </w:rPr>
            </w:pPr>
          </w:p>
        </w:tc>
        <w:tc>
          <w:tcPr>
            <w:tcW w:w="370" w:type="dxa"/>
            <w:shd w:val="clear" w:color="auto" w:fill="BFBFBF" w:themeFill="background1" w:themeFillShade="BF"/>
            <w:vAlign w:val="center"/>
          </w:tcPr>
          <w:p w14:paraId="4E7A8803" w14:textId="77777777" w:rsidR="004554BE" w:rsidRPr="003A724F" w:rsidRDefault="004554BE" w:rsidP="00380495">
            <w:pPr>
              <w:spacing w:after="240" w:line="276" w:lineRule="auto"/>
              <w:jc w:val="both"/>
              <w:rPr>
                <w:rFonts w:ascii="Arial Narrow" w:hAnsi="Arial Narrow" w:cs="Arial"/>
                <w:b/>
                <w:bCs/>
                <w:sz w:val="12"/>
                <w:szCs w:val="12"/>
              </w:rPr>
            </w:pPr>
          </w:p>
        </w:tc>
      </w:tr>
      <w:tr w:rsidR="004A5CDB" w:rsidRPr="003A724F" w14:paraId="1B0AEA03" w14:textId="77777777" w:rsidTr="004554BE">
        <w:trPr>
          <w:trHeight w:val="109"/>
        </w:trPr>
        <w:tc>
          <w:tcPr>
            <w:tcW w:w="531" w:type="dxa"/>
            <w:vAlign w:val="center"/>
          </w:tcPr>
          <w:p w14:paraId="6F27F18A" w14:textId="5C149702" w:rsidR="004A5CDB" w:rsidRDefault="004554BE" w:rsidP="004A5CDB">
            <w:pPr>
              <w:spacing w:after="240" w:line="276" w:lineRule="auto"/>
              <w:jc w:val="center"/>
              <w:rPr>
                <w:rFonts w:ascii="Arial Narrow" w:hAnsi="Arial Narrow" w:cs="Arial"/>
                <w:b/>
                <w:sz w:val="20"/>
                <w:szCs w:val="20"/>
              </w:rPr>
            </w:pPr>
            <w:r>
              <w:rPr>
                <w:rFonts w:ascii="Arial Narrow" w:hAnsi="Arial Narrow" w:cs="Arial"/>
                <w:b/>
                <w:sz w:val="20"/>
                <w:szCs w:val="20"/>
              </w:rPr>
              <w:t>2.3</w:t>
            </w:r>
          </w:p>
        </w:tc>
        <w:tc>
          <w:tcPr>
            <w:tcW w:w="3309" w:type="dxa"/>
          </w:tcPr>
          <w:p w14:paraId="6A6A26E1" w14:textId="2439C559" w:rsidR="004A5CDB" w:rsidRPr="004A5CDB" w:rsidRDefault="004A5CDB" w:rsidP="00380495">
            <w:pPr>
              <w:pStyle w:val="NormalWeb"/>
              <w:jc w:val="both"/>
              <w:rPr>
                <w:rFonts w:ascii="Arial Narrow" w:hAnsi="Arial Narrow"/>
                <w:sz w:val="20"/>
                <w:szCs w:val="20"/>
              </w:rPr>
            </w:pPr>
            <w:r w:rsidRPr="004A5CDB">
              <w:rPr>
                <w:rFonts w:ascii="Arial Narrow" w:hAnsi="Arial Narrow"/>
                <w:sz w:val="20"/>
                <w:szCs w:val="20"/>
              </w:rPr>
              <w:t>Organizar, controlar y mantener permanentemente actualizado el archivo y la base de datos referente a cambios de adscripción y rotación del personal del Servicio.</w:t>
            </w:r>
          </w:p>
        </w:tc>
        <w:tc>
          <w:tcPr>
            <w:tcW w:w="406" w:type="dxa"/>
            <w:shd w:val="clear" w:color="auto" w:fill="BFBFBF" w:themeFill="background1" w:themeFillShade="BF"/>
          </w:tcPr>
          <w:p w14:paraId="05626760" w14:textId="77777777" w:rsidR="004A5CDB" w:rsidRPr="003A724F" w:rsidRDefault="004A5CDB" w:rsidP="00380495">
            <w:pPr>
              <w:spacing w:after="240" w:line="276" w:lineRule="auto"/>
              <w:jc w:val="both"/>
              <w:rPr>
                <w:rFonts w:ascii="Arial Narrow" w:hAnsi="Arial Narrow" w:cs="Arial"/>
                <w:b/>
                <w:bCs/>
                <w:sz w:val="12"/>
                <w:szCs w:val="12"/>
              </w:rPr>
            </w:pPr>
          </w:p>
        </w:tc>
        <w:tc>
          <w:tcPr>
            <w:tcW w:w="429" w:type="dxa"/>
            <w:shd w:val="clear" w:color="auto" w:fill="BFBFBF" w:themeFill="background1" w:themeFillShade="BF"/>
            <w:vAlign w:val="center"/>
          </w:tcPr>
          <w:p w14:paraId="2B2474FD" w14:textId="77777777" w:rsidR="004A5CDB" w:rsidRPr="003A724F" w:rsidRDefault="004A5CDB" w:rsidP="00380495">
            <w:pPr>
              <w:spacing w:after="240" w:line="276" w:lineRule="auto"/>
              <w:jc w:val="both"/>
              <w:rPr>
                <w:rFonts w:ascii="Arial Narrow" w:hAnsi="Arial Narrow" w:cs="Arial"/>
                <w:b/>
                <w:bCs/>
                <w:sz w:val="12"/>
                <w:szCs w:val="12"/>
              </w:rPr>
            </w:pPr>
          </w:p>
        </w:tc>
        <w:tc>
          <w:tcPr>
            <w:tcW w:w="418" w:type="dxa"/>
            <w:shd w:val="clear" w:color="auto" w:fill="BFBFBF" w:themeFill="background1" w:themeFillShade="BF"/>
            <w:vAlign w:val="center"/>
          </w:tcPr>
          <w:p w14:paraId="30A8E0B5" w14:textId="77777777" w:rsidR="004A5CDB" w:rsidRPr="003A724F" w:rsidRDefault="004A5CDB" w:rsidP="00380495">
            <w:pPr>
              <w:spacing w:after="240" w:line="276" w:lineRule="auto"/>
              <w:jc w:val="both"/>
              <w:rPr>
                <w:rFonts w:ascii="Arial Narrow" w:hAnsi="Arial Narrow" w:cs="Arial"/>
                <w:b/>
                <w:bCs/>
                <w:sz w:val="12"/>
                <w:szCs w:val="12"/>
              </w:rPr>
            </w:pPr>
          </w:p>
        </w:tc>
        <w:tc>
          <w:tcPr>
            <w:tcW w:w="439" w:type="dxa"/>
            <w:shd w:val="clear" w:color="auto" w:fill="BFBFBF" w:themeFill="background1" w:themeFillShade="BF"/>
            <w:vAlign w:val="center"/>
          </w:tcPr>
          <w:p w14:paraId="59C14E94" w14:textId="77777777" w:rsidR="004A5CDB" w:rsidRPr="003A724F" w:rsidRDefault="004A5CDB" w:rsidP="0038049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67F060E6" w14:textId="77777777" w:rsidR="004A5CDB" w:rsidRPr="003A724F" w:rsidRDefault="004A5CDB" w:rsidP="00380495">
            <w:pPr>
              <w:spacing w:after="240" w:line="276" w:lineRule="auto"/>
              <w:jc w:val="both"/>
              <w:rPr>
                <w:rFonts w:ascii="Arial Narrow" w:hAnsi="Arial Narrow" w:cs="Arial"/>
                <w:b/>
                <w:bCs/>
                <w:sz w:val="12"/>
                <w:szCs w:val="12"/>
              </w:rPr>
            </w:pPr>
          </w:p>
        </w:tc>
        <w:tc>
          <w:tcPr>
            <w:tcW w:w="417" w:type="dxa"/>
            <w:shd w:val="clear" w:color="auto" w:fill="BFBFBF" w:themeFill="background1" w:themeFillShade="BF"/>
            <w:vAlign w:val="center"/>
          </w:tcPr>
          <w:p w14:paraId="0BC24F4B" w14:textId="77777777" w:rsidR="004A5CDB" w:rsidRPr="003A724F" w:rsidRDefault="004A5CDB" w:rsidP="00380495">
            <w:pPr>
              <w:spacing w:after="240" w:line="276" w:lineRule="auto"/>
              <w:jc w:val="both"/>
              <w:rPr>
                <w:rFonts w:ascii="Arial Narrow" w:hAnsi="Arial Narrow" w:cs="Arial"/>
                <w:b/>
                <w:bCs/>
                <w:sz w:val="12"/>
                <w:szCs w:val="12"/>
              </w:rPr>
            </w:pPr>
          </w:p>
        </w:tc>
        <w:tc>
          <w:tcPr>
            <w:tcW w:w="464" w:type="dxa"/>
            <w:shd w:val="clear" w:color="auto" w:fill="BFBFBF" w:themeFill="background1" w:themeFillShade="BF"/>
            <w:vAlign w:val="center"/>
          </w:tcPr>
          <w:p w14:paraId="3868ADC3" w14:textId="77777777" w:rsidR="004A5CDB" w:rsidRPr="003A724F" w:rsidRDefault="004A5CDB" w:rsidP="0038049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22DEF08D" w14:textId="77777777" w:rsidR="004A5CDB" w:rsidRPr="003A724F" w:rsidRDefault="004A5CDB" w:rsidP="00380495">
            <w:pPr>
              <w:spacing w:after="240" w:line="276" w:lineRule="auto"/>
              <w:jc w:val="both"/>
              <w:rPr>
                <w:rFonts w:ascii="Arial Narrow" w:hAnsi="Arial Narrow" w:cs="Arial"/>
                <w:b/>
                <w:bCs/>
                <w:sz w:val="12"/>
                <w:szCs w:val="12"/>
              </w:rPr>
            </w:pPr>
          </w:p>
        </w:tc>
        <w:tc>
          <w:tcPr>
            <w:tcW w:w="397" w:type="dxa"/>
            <w:shd w:val="clear" w:color="auto" w:fill="BFBFBF" w:themeFill="background1" w:themeFillShade="BF"/>
            <w:vAlign w:val="center"/>
          </w:tcPr>
          <w:p w14:paraId="5DBF1B7A" w14:textId="77777777" w:rsidR="004A5CDB" w:rsidRPr="003A724F" w:rsidRDefault="004A5CDB" w:rsidP="00380495">
            <w:pPr>
              <w:spacing w:after="240" w:line="276" w:lineRule="auto"/>
              <w:jc w:val="both"/>
              <w:rPr>
                <w:rFonts w:ascii="Arial Narrow" w:hAnsi="Arial Narrow" w:cs="Arial"/>
                <w:b/>
                <w:bCs/>
                <w:sz w:val="12"/>
                <w:szCs w:val="12"/>
              </w:rPr>
            </w:pPr>
          </w:p>
        </w:tc>
        <w:tc>
          <w:tcPr>
            <w:tcW w:w="381" w:type="dxa"/>
            <w:shd w:val="clear" w:color="auto" w:fill="BFBFBF" w:themeFill="background1" w:themeFillShade="BF"/>
            <w:vAlign w:val="center"/>
          </w:tcPr>
          <w:p w14:paraId="078DF163" w14:textId="77777777" w:rsidR="004A5CDB" w:rsidRPr="003A724F" w:rsidRDefault="004A5CDB" w:rsidP="00380495">
            <w:pPr>
              <w:spacing w:after="240" w:line="276" w:lineRule="auto"/>
              <w:jc w:val="both"/>
              <w:rPr>
                <w:rFonts w:ascii="Arial Narrow" w:hAnsi="Arial Narrow" w:cs="Arial"/>
                <w:b/>
                <w:bCs/>
                <w:sz w:val="12"/>
                <w:szCs w:val="12"/>
              </w:rPr>
            </w:pPr>
          </w:p>
        </w:tc>
        <w:tc>
          <w:tcPr>
            <w:tcW w:w="402" w:type="dxa"/>
            <w:shd w:val="clear" w:color="auto" w:fill="BFBFBF" w:themeFill="background1" w:themeFillShade="BF"/>
            <w:vAlign w:val="center"/>
          </w:tcPr>
          <w:p w14:paraId="6B72232D" w14:textId="77777777" w:rsidR="004A5CDB" w:rsidRPr="003A724F" w:rsidRDefault="004A5CDB" w:rsidP="00380495">
            <w:pPr>
              <w:spacing w:after="240" w:line="276" w:lineRule="auto"/>
              <w:jc w:val="both"/>
              <w:rPr>
                <w:rFonts w:ascii="Arial Narrow" w:hAnsi="Arial Narrow" w:cs="Arial"/>
                <w:b/>
                <w:bCs/>
                <w:sz w:val="12"/>
                <w:szCs w:val="12"/>
              </w:rPr>
            </w:pPr>
          </w:p>
        </w:tc>
        <w:tc>
          <w:tcPr>
            <w:tcW w:w="370" w:type="dxa"/>
            <w:shd w:val="clear" w:color="auto" w:fill="BFBFBF" w:themeFill="background1" w:themeFillShade="BF"/>
            <w:vAlign w:val="center"/>
          </w:tcPr>
          <w:p w14:paraId="14BC68BD" w14:textId="77777777" w:rsidR="004A5CDB" w:rsidRPr="003A724F" w:rsidRDefault="004A5CDB" w:rsidP="00380495">
            <w:pPr>
              <w:spacing w:after="240" w:line="276" w:lineRule="auto"/>
              <w:jc w:val="both"/>
              <w:rPr>
                <w:rFonts w:ascii="Arial Narrow" w:hAnsi="Arial Narrow" w:cs="Arial"/>
                <w:b/>
                <w:bCs/>
                <w:sz w:val="12"/>
                <w:szCs w:val="12"/>
              </w:rPr>
            </w:pPr>
          </w:p>
        </w:tc>
      </w:tr>
    </w:tbl>
    <w:p w14:paraId="275914AE" w14:textId="1ACE3335" w:rsidR="004554BE" w:rsidRDefault="004554BE" w:rsidP="00380495">
      <w:pPr>
        <w:jc w:val="both"/>
        <w:rPr>
          <w:rFonts w:ascii="Arial" w:hAnsi="Arial" w:cs="Arial"/>
          <w:b/>
          <w:bCs/>
        </w:rPr>
      </w:pPr>
    </w:p>
    <w:p w14:paraId="738F2F8C" w14:textId="77777777" w:rsidR="00112F5E" w:rsidRPr="00A417B2" w:rsidRDefault="00112F5E" w:rsidP="00380495">
      <w:pPr>
        <w:jc w:val="both"/>
        <w:rPr>
          <w:rFonts w:ascii="Arial" w:hAnsi="Arial" w:cs="Arial"/>
          <w:b/>
          <w:bCs/>
        </w:rPr>
      </w:pPr>
    </w:p>
    <w:tbl>
      <w:tblPr>
        <w:tblStyle w:val="Tablaconcuadrcula"/>
        <w:tblW w:w="0" w:type="auto"/>
        <w:tblLook w:val="04A0" w:firstRow="1" w:lastRow="0" w:firstColumn="1" w:lastColumn="0" w:noHBand="0" w:noVBand="1"/>
      </w:tblPr>
      <w:tblGrid>
        <w:gridCol w:w="531"/>
        <w:gridCol w:w="3313"/>
        <w:gridCol w:w="405"/>
        <w:gridCol w:w="428"/>
        <w:gridCol w:w="418"/>
        <w:gridCol w:w="439"/>
        <w:gridCol w:w="408"/>
        <w:gridCol w:w="416"/>
        <w:gridCol w:w="463"/>
        <w:gridCol w:w="408"/>
        <w:gridCol w:w="397"/>
        <w:gridCol w:w="381"/>
        <w:gridCol w:w="402"/>
        <w:gridCol w:w="370"/>
      </w:tblGrid>
      <w:tr w:rsidR="00380495" w:rsidRPr="003A724F" w14:paraId="30900AC4" w14:textId="77777777" w:rsidTr="004554BE">
        <w:tc>
          <w:tcPr>
            <w:tcW w:w="8779" w:type="dxa"/>
            <w:gridSpan w:val="14"/>
            <w:shd w:val="clear" w:color="auto" w:fill="711F50"/>
          </w:tcPr>
          <w:p w14:paraId="79C25DA9" w14:textId="023976A7" w:rsidR="00380495" w:rsidRPr="003A724F" w:rsidRDefault="00FF73CF" w:rsidP="00380495">
            <w:pPr>
              <w:spacing w:after="240" w:line="276" w:lineRule="auto"/>
              <w:jc w:val="center"/>
              <w:rPr>
                <w:rFonts w:ascii="Arial Narrow" w:hAnsi="Arial Narrow" w:cs="Arial"/>
                <w:b/>
                <w:bCs/>
                <w:color w:val="FFFFFF" w:themeColor="background1"/>
                <w:sz w:val="20"/>
                <w:szCs w:val="20"/>
              </w:rPr>
            </w:pPr>
            <w:r>
              <w:rPr>
                <w:rFonts w:ascii="Arial Narrow" w:hAnsi="Arial Narrow" w:cs="Arial"/>
                <w:b/>
                <w:bCs/>
                <w:color w:val="FFFFFF" w:themeColor="background1"/>
                <w:sz w:val="20"/>
                <w:szCs w:val="20"/>
              </w:rPr>
              <w:t>Encargos</w:t>
            </w:r>
            <w:r w:rsidR="00380495" w:rsidRPr="003A724F">
              <w:rPr>
                <w:rFonts w:ascii="Arial Narrow" w:hAnsi="Arial Narrow" w:cs="Arial"/>
                <w:b/>
                <w:bCs/>
                <w:color w:val="FFFFFF" w:themeColor="background1"/>
                <w:sz w:val="20"/>
                <w:szCs w:val="20"/>
              </w:rPr>
              <w:t xml:space="preserve"> de despacho</w:t>
            </w:r>
          </w:p>
        </w:tc>
      </w:tr>
      <w:tr w:rsidR="00380495" w:rsidRPr="003A724F" w14:paraId="52E14CFD" w14:textId="77777777" w:rsidTr="004554BE">
        <w:tc>
          <w:tcPr>
            <w:tcW w:w="531" w:type="dxa"/>
            <w:vMerge w:val="restart"/>
            <w:shd w:val="clear" w:color="auto" w:fill="D5DCE4" w:themeFill="text2" w:themeFillTint="33"/>
          </w:tcPr>
          <w:p w14:paraId="20F9CA1C" w14:textId="77777777" w:rsidR="00380495" w:rsidRPr="003A724F" w:rsidRDefault="00380495" w:rsidP="00380495">
            <w:pPr>
              <w:spacing w:after="240" w:line="276" w:lineRule="auto"/>
              <w:jc w:val="both"/>
              <w:rPr>
                <w:rFonts w:ascii="Arial Narrow" w:hAnsi="Arial Narrow" w:cs="Arial"/>
                <w:b/>
                <w:bCs/>
                <w:sz w:val="20"/>
                <w:szCs w:val="20"/>
              </w:rPr>
            </w:pPr>
            <w:r w:rsidRPr="003A724F">
              <w:rPr>
                <w:rFonts w:ascii="Arial Narrow" w:hAnsi="Arial Narrow" w:cs="Arial"/>
                <w:b/>
                <w:bCs/>
                <w:sz w:val="20"/>
                <w:szCs w:val="20"/>
              </w:rPr>
              <w:t>No.</w:t>
            </w:r>
          </w:p>
        </w:tc>
        <w:tc>
          <w:tcPr>
            <w:tcW w:w="3313" w:type="dxa"/>
            <w:vMerge w:val="restart"/>
            <w:shd w:val="clear" w:color="auto" w:fill="D5DCE4" w:themeFill="text2" w:themeFillTint="33"/>
          </w:tcPr>
          <w:p w14:paraId="29CB63E6" w14:textId="77777777" w:rsidR="00380495" w:rsidRPr="003A724F" w:rsidRDefault="00380495" w:rsidP="00380495">
            <w:pPr>
              <w:spacing w:after="240" w:line="276" w:lineRule="auto"/>
              <w:jc w:val="center"/>
              <w:rPr>
                <w:rFonts w:ascii="Arial Narrow" w:hAnsi="Arial Narrow" w:cs="Arial"/>
                <w:b/>
                <w:bCs/>
                <w:sz w:val="20"/>
                <w:szCs w:val="20"/>
              </w:rPr>
            </w:pPr>
            <w:r w:rsidRPr="003A724F">
              <w:rPr>
                <w:rFonts w:ascii="Arial Narrow" w:hAnsi="Arial Narrow" w:cs="Arial"/>
                <w:b/>
                <w:bCs/>
                <w:sz w:val="20"/>
                <w:szCs w:val="20"/>
              </w:rPr>
              <w:t>Actividad</w:t>
            </w:r>
          </w:p>
        </w:tc>
        <w:tc>
          <w:tcPr>
            <w:tcW w:w="4935" w:type="dxa"/>
            <w:gridSpan w:val="12"/>
            <w:shd w:val="clear" w:color="auto" w:fill="D5DCE4" w:themeFill="text2" w:themeFillTint="33"/>
          </w:tcPr>
          <w:p w14:paraId="7AC42C38" w14:textId="77777777" w:rsidR="00380495" w:rsidRPr="003A724F" w:rsidRDefault="00380495" w:rsidP="00380495">
            <w:pPr>
              <w:spacing w:after="240" w:line="276" w:lineRule="auto"/>
              <w:jc w:val="center"/>
              <w:rPr>
                <w:rFonts w:ascii="Arial Narrow" w:hAnsi="Arial Narrow" w:cs="Arial"/>
                <w:b/>
                <w:bCs/>
                <w:sz w:val="20"/>
                <w:szCs w:val="20"/>
              </w:rPr>
            </w:pPr>
            <w:r w:rsidRPr="003A724F">
              <w:rPr>
                <w:rFonts w:ascii="Arial Narrow" w:hAnsi="Arial Narrow" w:cs="Arial"/>
                <w:b/>
                <w:bCs/>
                <w:sz w:val="20"/>
                <w:szCs w:val="20"/>
              </w:rPr>
              <w:t>Ejercicio 202</w:t>
            </w:r>
            <w:r>
              <w:rPr>
                <w:rFonts w:ascii="Arial Narrow" w:hAnsi="Arial Narrow" w:cs="Arial"/>
                <w:b/>
                <w:bCs/>
                <w:sz w:val="20"/>
                <w:szCs w:val="20"/>
              </w:rPr>
              <w:t>4</w:t>
            </w:r>
          </w:p>
        </w:tc>
      </w:tr>
      <w:tr w:rsidR="00380495" w:rsidRPr="003A724F" w14:paraId="07DEBA91" w14:textId="77777777" w:rsidTr="004554BE">
        <w:trPr>
          <w:trHeight w:val="109"/>
        </w:trPr>
        <w:tc>
          <w:tcPr>
            <w:tcW w:w="531" w:type="dxa"/>
            <w:vMerge/>
            <w:shd w:val="clear" w:color="auto" w:fill="D5DCE4" w:themeFill="text2" w:themeFillTint="33"/>
          </w:tcPr>
          <w:p w14:paraId="28536E70" w14:textId="77777777" w:rsidR="00380495" w:rsidRPr="003A724F" w:rsidRDefault="00380495" w:rsidP="00380495">
            <w:pPr>
              <w:spacing w:after="240" w:line="276" w:lineRule="auto"/>
              <w:jc w:val="both"/>
              <w:rPr>
                <w:rFonts w:ascii="Arial Narrow" w:hAnsi="Arial Narrow" w:cs="Arial"/>
                <w:b/>
                <w:bCs/>
                <w:sz w:val="20"/>
                <w:szCs w:val="20"/>
              </w:rPr>
            </w:pPr>
          </w:p>
        </w:tc>
        <w:tc>
          <w:tcPr>
            <w:tcW w:w="3313" w:type="dxa"/>
            <w:vMerge/>
            <w:shd w:val="clear" w:color="auto" w:fill="D5DCE4" w:themeFill="text2" w:themeFillTint="33"/>
          </w:tcPr>
          <w:p w14:paraId="23C08113" w14:textId="77777777" w:rsidR="00380495" w:rsidRPr="003A724F" w:rsidRDefault="00380495" w:rsidP="00380495">
            <w:pPr>
              <w:spacing w:after="240" w:line="276" w:lineRule="auto"/>
              <w:jc w:val="both"/>
              <w:rPr>
                <w:rFonts w:ascii="Arial Narrow" w:hAnsi="Arial Narrow" w:cs="Arial"/>
                <w:b/>
                <w:bCs/>
                <w:sz w:val="20"/>
                <w:szCs w:val="20"/>
              </w:rPr>
            </w:pPr>
          </w:p>
        </w:tc>
        <w:tc>
          <w:tcPr>
            <w:tcW w:w="405" w:type="dxa"/>
            <w:shd w:val="clear" w:color="auto" w:fill="D5DCE4" w:themeFill="text2" w:themeFillTint="33"/>
          </w:tcPr>
          <w:p w14:paraId="2B248D32" w14:textId="77777777" w:rsidR="00380495" w:rsidRPr="003A724F" w:rsidRDefault="00380495" w:rsidP="00380495">
            <w:pPr>
              <w:spacing w:after="240" w:line="276" w:lineRule="auto"/>
              <w:jc w:val="both"/>
              <w:rPr>
                <w:rFonts w:ascii="Arial Narrow" w:hAnsi="Arial Narrow" w:cs="Arial"/>
                <w:b/>
                <w:bCs/>
                <w:sz w:val="12"/>
                <w:szCs w:val="12"/>
              </w:rPr>
            </w:pPr>
            <w:r>
              <w:rPr>
                <w:rFonts w:ascii="Arial Narrow" w:hAnsi="Arial Narrow" w:cs="Arial"/>
                <w:b/>
                <w:bCs/>
                <w:sz w:val="12"/>
                <w:szCs w:val="12"/>
              </w:rPr>
              <w:t>Ene</w:t>
            </w:r>
          </w:p>
        </w:tc>
        <w:tc>
          <w:tcPr>
            <w:tcW w:w="428" w:type="dxa"/>
            <w:shd w:val="clear" w:color="auto" w:fill="D5DCE4" w:themeFill="text2" w:themeFillTint="33"/>
            <w:vAlign w:val="center"/>
          </w:tcPr>
          <w:p w14:paraId="34498218"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Feb</w:t>
            </w:r>
          </w:p>
        </w:tc>
        <w:tc>
          <w:tcPr>
            <w:tcW w:w="418" w:type="dxa"/>
            <w:shd w:val="clear" w:color="auto" w:fill="D5DCE4" w:themeFill="text2" w:themeFillTint="33"/>
            <w:vAlign w:val="center"/>
          </w:tcPr>
          <w:p w14:paraId="03109EC6"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Mar</w:t>
            </w:r>
          </w:p>
        </w:tc>
        <w:tc>
          <w:tcPr>
            <w:tcW w:w="439" w:type="dxa"/>
            <w:shd w:val="clear" w:color="auto" w:fill="D5DCE4" w:themeFill="text2" w:themeFillTint="33"/>
            <w:vAlign w:val="center"/>
          </w:tcPr>
          <w:p w14:paraId="2FA7D36B"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Abr</w:t>
            </w:r>
          </w:p>
        </w:tc>
        <w:tc>
          <w:tcPr>
            <w:tcW w:w="408" w:type="dxa"/>
            <w:shd w:val="clear" w:color="auto" w:fill="D5DCE4" w:themeFill="text2" w:themeFillTint="33"/>
            <w:vAlign w:val="center"/>
          </w:tcPr>
          <w:p w14:paraId="54668045"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May</w:t>
            </w:r>
          </w:p>
        </w:tc>
        <w:tc>
          <w:tcPr>
            <w:tcW w:w="416" w:type="dxa"/>
            <w:shd w:val="clear" w:color="auto" w:fill="D5DCE4" w:themeFill="text2" w:themeFillTint="33"/>
            <w:vAlign w:val="center"/>
          </w:tcPr>
          <w:p w14:paraId="7B53C415"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Jun</w:t>
            </w:r>
          </w:p>
        </w:tc>
        <w:tc>
          <w:tcPr>
            <w:tcW w:w="463" w:type="dxa"/>
            <w:shd w:val="clear" w:color="auto" w:fill="D5DCE4" w:themeFill="text2" w:themeFillTint="33"/>
            <w:vAlign w:val="center"/>
          </w:tcPr>
          <w:p w14:paraId="579664D8"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Jul</w:t>
            </w:r>
          </w:p>
        </w:tc>
        <w:tc>
          <w:tcPr>
            <w:tcW w:w="408" w:type="dxa"/>
            <w:shd w:val="clear" w:color="auto" w:fill="D5DCE4" w:themeFill="text2" w:themeFillTint="33"/>
            <w:vAlign w:val="center"/>
          </w:tcPr>
          <w:p w14:paraId="3FA79F31" w14:textId="77777777" w:rsidR="00380495" w:rsidRPr="003A724F" w:rsidRDefault="00380495" w:rsidP="00380495">
            <w:pPr>
              <w:spacing w:after="240" w:line="276" w:lineRule="auto"/>
              <w:jc w:val="both"/>
              <w:rPr>
                <w:rFonts w:ascii="Arial Narrow" w:hAnsi="Arial Narrow" w:cs="Arial"/>
                <w:b/>
                <w:bCs/>
                <w:sz w:val="12"/>
                <w:szCs w:val="12"/>
              </w:rPr>
            </w:pPr>
            <w:proofErr w:type="spellStart"/>
            <w:r w:rsidRPr="003A724F">
              <w:rPr>
                <w:rFonts w:ascii="Arial Narrow" w:hAnsi="Arial Narrow" w:cs="Arial"/>
                <w:b/>
                <w:bCs/>
                <w:sz w:val="12"/>
                <w:szCs w:val="12"/>
              </w:rPr>
              <w:t>Ago</w:t>
            </w:r>
            <w:proofErr w:type="spellEnd"/>
          </w:p>
        </w:tc>
        <w:tc>
          <w:tcPr>
            <w:tcW w:w="397" w:type="dxa"/>
            <w:shd w:val="clear" w:color="auto" w:fill="D5DCE4" w:themeFill="text2" w:themeFillTint="33"/>
            <w:vAlign w:val="center"/>
          </w:tcPr>
          <w:p w14:paraId="1C92E3C9" w14:textId="77777777" w:rsidR="00380495" w:rsidRPr="003A724F" w:rsidRDefault="00380495" w:rsidP="00380495">
            <w:pPr>
              <w:spacing w:after="240" w:line="276" w:lineRule="auto"/>
              <w:jc w:val="both"/>
              <w:rPr>
                <w:rFonts w:ascii="Arial Narrow" w:hAnsi="Arial Narrow" w:cs="Arial"/>
                <w:b/>
                <w:bCs/>
                <w:sz w:val="12"/>
                <w:szCs w:val="12"/>
              </w:rPr>
            </w:pPr>
            <w:proofErr w:type="spellStart"/>
            <w:r w:rsidRPr="003A724F">
              <w:rPr>
                <w:rFonts w:ascii="Arial Narrow" w:hAnsi="Arial Narrow" w:cs="Arial"/>
                <w:b/>
                <w:bCs/>
                <w:sz w:val="12"/>
                <w:szCs w:val="12"/>
              </w:rPr>
              <w:t>Sep</w:t>
            </w:r>
            <w:proofErr w:type="spellEnd"/>
          </w:p>
        </w:tc>
        <w:tc>
          <w:tcPr>
            <w:tcW w:w="381" w:type="dxa"/>
            <w:shd w:val="clear" w:color="auto" w:fill="D5DCE4" w:themeFill="text2" w:themeFillTint="33"/>
            <w:vAlign w:val="center"/>
          </w:tcPr>
          <w:p w14:paraId="4A394659"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Oct</w:t>
            </w:r>
          </w:p>
        </w:tc>
        <w:tc>
          <w:tcPr>
            <w:tcW w:w="402" w:type="dxa"/>
            <w:shd w:val="clear" w:color="auto" w:fill="D5DCE4" w:themeFill="text2" w:themeFillTint="33"/>
            <w:vAlign w:val="center"/>
          </w:tcPr>
          <w:p w14:paraId="124CA43E"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Nov</w:t>
            </w:r>
          </w:p>
        </w:tc>
        <w:tc>
          <w:tcPr>
            <w:tcW w:w="370" w:type="dxa"/>
            <w:shd w:val="clear" w:color="auto" w:fill="D5DCE4" w:themeFill="text2" w:themeFillTint="33"/>
            <w:vAlign w:val="center"/>
          </w:tcPr>
          <w:p w14:paraId="2145A52F"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Dic</w:t>
            </w:r>
          </w:p>
        </w:tc>
      </w:tr>
      <w:tr w:rsidR="00380495" w:rsidRPr="003A724F" w14:paraId="74A4265D" w14:textId="77777777" w:rsidTr="004554BE">
        <w:trPr>
          <w:trHeight w:val="109"/>
        </w:trPr>
        <w:tc>
          <w:tcPr>
            <w:tcW w:w="531" w:type="dxa"/>
            <w:vAlign w:val="center"/>
          </w:tcPr>
          <w:p w14:paraId="06A812E3" w14:textId="6A83FF30" w:rsidR="00380495" w:rsidRPr="00C85AAB" w:rsidRDefault="004A5CDB" w:rsidP="00380495">
            <w:pPr>
              <w:spacing w:after="240" w:line="276" w:lineRule="auto"/>
              <w:jc w:val="center"/>
              <w:rPr>
                <w:rFonts w:ascii="Arial Narrow" w:hAnsi="Arial Narrow" w:cs="Arial"/>
                <w:b/>
                <w:sz w:val="20"/>
                <w:szCs w:val="20"/>
              </w:rPr>
            </w:pPr>
            <w:r>
              <w:rPr>
                <w:rFonts w:ascii="Arial Narrow" w:hAnsi="Arial Narrow" w:cs="Arial"/>
                <w:b/>
                <w:sz w:val="20"/>
                <w:szCs w:val="20"/>
              </w:rPr>
              <w:t>3.1</w:t>
            </w:r>
          </w:p>
        </w:tc>
        <w:tc>
          <w:tcPr>
            <w:tcW w:w="3313" w:type="dxa"/>
          </w:tcPr>
          <w:p w14:paraId="78E94981" w14:textId="1A51FC77" w:rsidR="00380495" w:rsidRPr="003A724F" w:rsidRDefault="004A5CDB" w:rsidP="00380495">
            <w:pPr>
              <w:jc w:val="both"/>
              <w:rPr>
                <w:rFonts w:ascii="Arial Narrow" w:hAnsi="Arial Narrow"/>
                <w:sz w:val="20"/>
                <w:szCs w:val="20"/>
              </w:rPr>
            </w:pPr>
            <w:r w:rsidRPr="004A5CDB">
              <w:rPr>
                <w:rFonts w:ascii="Arial Narrow" w:hAnsi="Arial Narrow"/>
                <w:sz w:val="20"/>
                <w:szCs w:val="20"/>
              </w:rPr>
              <w:t>Conocer de las solicitudes que reciba el Órgano de Enlace y las gestiones que realice para la designación</w:t>
            </w:r>
            <w:r w:rsidR="004554BE">
              <w:rPr>
                <w:rFonts w:ascii="Arial Narrow" w:hAnsi="Arial Narrow"/>
                <w:sz w:val="20"/>
                <w:szCs w:val="20"/>
              </w:rPr>
              <w:t xml:space="preserve"> y/o renovación</w:t>
            </w:r>
            <w:r w:rsidRPr="004A5CDB">
              <w:rPr>
                <w:rFonts w:ascii="Arial Narrow" w:hAnsi="Arial Narrow"/>
                <w:sz w:val="20"/>
                <w:szCs w:val="20"/>
              </w:rPr>
              <w:t xml:space="preserve"> de encargos de despacho.</w:t>
            </w:r>
          </w:p>
        </w:tc>
        <w:tc>
          <w:tcPr>
            <w:tcW w:w="405" w:type="dxa"/>
            <w:shd w:val="clear" w:color="auto" w:fill="BFBFBF" w:themeFill="background1" w:themeFillShade="BF"/>
          </w:tcPr>
          <w:p w14:paraId="28B5DF2A" w14:textId="77777777" w:rsidR="00380495" w:rsidRPr="003A724F" w:rsidRDefault="00380495" w:rsidP="00380495">
            <w:pPr>
              <w:spacing w:after="240" w:line="276" w:lineRule="auto"/>
              <w:jc w:val="both"/>
              <w:rPr>
                <w:rFonts w:ascii="Arial Narrow" w:hAnsi="Arial Narrow" w:cs="Arial"/>
                <w:b/>
                <w:bCs/>
                <w:sz w:val="12"/>
                <w:szCs w:val="12"/>
              </w:rPr>
            </w:pPr>
          </w:p>
        </w:tc>
        <w:tc>
          <w:tcPr>
            <w:tcW w:w="428" w:type="dxa"/>
            <w:shd w:val="clear" w:color="auto" w:fill="BFBFBF" w:themeFill="background1" w:themeFillShade="BF"/>
            <w:vAlign w:val="center"/>
          </w:tcPr>
          <w:p w14:paraId="643F0720" w14:textId="77777777" w:rsidR="00380495" w:rsidRPr="003A724F" w:rsidRDefault="00380495" w:rsidP="00380495">
            <w:pPr>
              <w:spacing w:after="240" w:line="276" w:lineRule="auto"/>
              <w:jc w:val="both"/>
              <w:rPr>
                <w:rFonts w:ascii="Arial Narrow" w:hAnsi="Arial Narrow" w:cs="Arial"/>
                <w:b/>
                <w:bCs/>
                <w:sz w:val="12"/>
                <w:szCs w:val="12"/>
              </w:rPr>
            </w:pPr>
          </w:p>
        </w:tc>
        <w:tc>
          <w:tcPr>
            <w:tcW w:w="418" w:type="dxa"/>
            <w:shd w:val="clear" w:color="auto" w:fill="BFBFBF" w:themeFill="background1" w:themeFillShade="BF"/>
            <w:vAlign w:val="center"/>
          </w:tcPr>
          <w:p w14:paraId="610151A8" w14:textId="77777777" w:rsidR="00380495" w:rsidRPr="003A724F" w:rsidRDefault="00380495" w:rsidP="00380495">
            <w:pPr>
              <w:spacing w:after="240" w:line="276" w:lineRule="auto"/>
              <w:jc w:val="both"/>
              <w:rPr>
                <w:rFonts w:ascii="Arial Narrow" w:hAnsi="Arial Narrow" w:cs="Arial"/>
                <w:b/>
                <w:bCs/>
                <w:sz w:val="12"/>
                <w:szCs w:val="12"/>
              </w:rPr>
            </w:pPr>
          </w:p>
        </w:tc>
        <w:tc>
          <w:tcPr>
            <w:tcW w:w="439" w:type="dxa"/>
            <w:shd w:val="clear" w:color="auto" w:fill="BFBFBF" w:themeFill="background1" w:themeFillShade="BF"/>
            <w:vAlign w:val="center"/>
          </w:tcPr>
          <w:p w14:paraId="0AA67D9D" w14:textId="77777777" w:rsidR="00380495" w:rsidRPr="003A724F" w:rsidRDefault="00380495" w:rsidP="0038049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302DB2DF" w14:textId="77777777" w:rsidR="00380495" w:rsidRPr="003A724F" w:rsidRDefault="00380495" w:rsidP="00380495">
            <w:pPr>
              <w:spacing w:after="240" w:line="276" w:lineRule="auto"/>
              <w:jc w:val="both"/>
              <w:rPr>
                <w:rFonts w:ascii="Arial Narrow" w:hAnsi="Arial Narrow" w:cs="Arial"/>
                <w:b/>
                <w:bCs/>
                <w:sz w:val="12"/>
                <w:szCs w:val="12"/>
              </w:rPr>
            </w:pPr>
          </w:p>
        </w:tc>
        <w:tc>
          <w:tcPr>
            <w:tcW w:w="416" w:type="dxa"/>
            <w:shd w:val="clear" w:color="auto" w:fill="BFBFBF" w:themeFill="background1" w:themeFillShade="BF"/>
            <w:vAlign w:val="center"/>
          </w:tcPr>
          <w:p w14:paraId="6433EFBF" w14:textId="77777777" w:rsidR="00380495" w:rsidRPr="003A724F" w:rsidRDefault="00380495" w:rsidP="00380495">
            <w:pPr>
              <w:spacing w:after="240" w:line="276" w:lineRule="auto"/>
              <w:jc w:val="both"/>
              <w:rPr>
                <w:rFonts w:ascii="Arial Narrow" w:hAnsi="Arial Narrow" w:cs="Arial"/>
                <w:b/>
                <w:bCs/>
                <w:sz w:val="12"/>
                <w:szCs w:val="12"/>
              </w:rPr>
            </w:pPr>
          </w:p>
        </w:tc>
        <w:tc>
          <w:tcPr>
            <w:tcW w:w="463" w:type="dxa"/>
            <w:shd w:val="clear" w:color="auto" w:fill="BFBFBF" w:themeFill="background1" w:themeFillShade="BF"/>
            <w:vAlign w:val="center"/>
          </w:tcPr>
          <w:p w14:paraId="37817151" w14:textId="77777777" w:rsidR="00380495" w:rsidRPr="003A724F" w:rsidRDefault="00380495" w:rsidP="0038049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7BE4FEB9" w14:textId="77777777" w:rsidR="00380495" w:rsidRPr="003A724F" w:rsidRDefault="00380495" w:rsidP="00380495">
            <w:pPr>
              <w:spacing w:after="240" w:line="276" w:lineRule="auto"/>
              <w:jc w:val="both"/>
              <w:rPr>
                <w:rFonts w:ascii="Arial Narrow" w:hAnsi="Arial Narrow" w:cs="Arial"/>
                <w:b/>
                <w:bCs/>
                <w:sz w:val="12"/>
                <w:szCs w:val="12"/>
              </w:rPr>
            </w:pPr>
          </w:p>
        </w:tc>
        <w:tc>
          <w:tcPr>
            <w:tcW w:w="397" w:type="dxa"/>
            <w:shd w:val="clear" w:color="auto" w:fill="BFBFBF" w:themeFill="background1" w:themeFillShade="BF"/>
            <w:vAlign w:val="center"/>
          </w:tcPr>
          <w:p w14:paraId="1B0CF84B" w14:textId="77777777" w:rsidR="00380495" w:rsidRPr="003A724F" w:rsidRDefault="00380495" w:rsidP="00380495">
            <w:pPr>
              <w:spacing w:after="240" w:line="276" w:lineRule="auto"/>
              <w:jc w:val="both"/>
              <w:rPr>
                <w:rFonts w:ascii="Arial Narrow" w:hAnsi="Arial Narrow" w:cs="Arial"/>
                <w:b/>
                <w:bCs/>
                <w:sz w:val="12"/>
                <w:szCs w:val="12"/>
              </w:rPr>
            </w:pPr>
          </w:p>
        </w:tc>
        <w:tc>
          <w:tcPr>
            <w:tcW w:w="381" w:type="dxa"/>
            <w:shd w:val="clear" w:color="auto" w:fill="BFBFBF" w:themeFill="background1" w:themeFillShade="BF"/>
            <w:vAlign w:val="center"/>
          </w:tcPr>
          <w:p w14:paraId="5B9E1D1A" w14:textId="77777777" w:rsidR="00380495" w:rsidRPr="003A724F" w:rsidRDefault="00380495" w:rsidP="00380495">
            <w:pPr>
              <w:spacing w:after="240" w:line="276" w:lineRule="auto"/>
              <w:jc w:val="both"/>
              <w:rPr>
                <w:rFonts w:ascii="Arial Narrow" w:hAnsi="Arial Narrow" w:cs="Arial"/>
                <w:b/>
                <w:bCs/>
                <w:sz w:val="12"/>
                <w:szCs w:val="12"/>
              </w:rPr>
            </w:pPr>
          </w:p>
        </w:tc>
        <w:tc>
          <w:tcPr>
            <w:tcW w:w="402" w:type="dxa"/>
            <w:shd w:val="clear" w:color="auto" w:fill="BFBFBF" w:themeFill="background1" w:themeFillShade="BF"/>
            <w:vAlign w:val="center"/>
          </w:tcPr>
          <w:p w14:paraId="5BCF4FB3" w14:textId="77777777" w:rsidR="00380495" w:rsidRPr="003A724F" w:rsidRDefault="00380495" w:rsidP="00380495">
            <w:pPr>
              <w:spacing w:after="240" w:line="276" w:lineRule="auto"/>
              <w:jc w:val="both"/>
              <w:rPr>
                <w:rFonts w:ascii="Arial Narrow" w:hAnsi="Arial Narrow" w:cs="Arial"/>
                <w:b/>
                <w:bCs/>
                <w:sz w:val="12"/>
                <w:szCs w:val="12"/>
              </w:rPr>
            </w:pPr>
          </w:p>
        </w:tc>
        <w:tc>
          <w:tcPr>
            <w:tcW w:w="370" w:type="dxa"/>
            <w:shd w:val="clear" w:color="auto" w:fill="BFBFBF" w:themeFill="background1" w:themeFillShade="BF"/>
            <w:vAlign w:val="center"/>
          </w:tcPr>
          <w:p w14:paraId="3B317D64" w14:textId="77777777" w:rsidR="00380495" w:rsidRPr="003A724F" w:rsidRDefault="00380495" w:rsidP="00380495">
            <w:pPr>
              <w:spacing w:after="240" w:line="276" w:lineRule="auto"/>
              <w:jc w:val="both"/>
              <w:rPr>
                <w:rFonts w:ascii="Arial Narrow" w:hAnsi="Arial Narrow" w:cs="Arial"/>
                <w:b/>
                <w:bCs/>
                <w:sz w:val="12"/>
                <w:szCs w:val="12"/>
              </w:rPr>
            </w:pPr>
          </w:p>
        </w:tc>
      </w:tr>
      <w:tr w:rsidR="00380495" w:rsidRPr="003A724F" w14:paraId="4111B1A3" w14:textId="77777777" w:rsidTr="004554BE">
        <w:tc>
          <w:tcPr>
            <w:tcW w:w="531" w:type="dxa"/>
            <w:vAlign w:val="center"/>
          </w:tcPr>
          <w:p w14:paraId="5860B119" w14:textId="01BAA81E" w:rsidR="00380495" w:rsidRPr="003A724F" w:rsidRDefault="004A5CDB" w:rsidP="00380495">
            <w:pPr>
              <w:spacing w:after="240" w:line="276" w:lineRule="auto"/>
              <w:jc w:val="center"/>
              <w:rPr>
                <w:rFonts w:ascii="Arial Narrow" w:hAnsi="Arial Narrow" w:cs="Arial"/>
                <w:b/>
                <w:sz w:val="20"/>
                <w:szCs w:val="20"/>
              </w:rPr>
            </w:pPr>
            <w:r>
              <w:rPr>
                <w:rFonts w:ascii="Arial Narrow" w:hAnsi="Arial Narrow" w:cs="Arial"/>
                <w:b/>
                <w:sz w:val="20"/>
                <w:szCs w:val="20"/>
              </w:rPr>
              <w:t>3.</w:t>
            </w:r>
            <w:r w:rsidR="00380495" w:rsidRPr="003A724F">
              <w:rPr>
                <w:rFonts w:ascii="Arial Narrow" w:hAnsi="Arial Narrow" w:cs="Arial"/>
                <w:b/>
                <w:sz w:val="20"/>
                <w:szCs w:val="20"/>
              </w:rPr>
              <w:t>2</w:t>
            </w:r>
          </w:p>
        </w:tc>
        <w:tc>
          <w:tcPr>
            <w:tcW w:w="3313" w:type="dxa"/>
          </w:tcPr>
          <w:p w14:paraId="1076FAE7" w14:textId="570E6881" w:rsidR="00380495" w:rsidRPr="003A724F" w:rsidRDefault="004A5CDB" w:rsidP="00380495">
            <w:pPr>
              <w:jc w:val="both"/>
              <w:rPr>
                <w:rFonts w:ascii="Arial Narrow" w:hAnsi="Arial Narrow"/>
                <w:sz w:val="20"/>
                <w:szCs w:val="20"/>
              </w:rPr>
            </w:pPr>
            <w:r w:rsidRPr="004A5CDB">
              <w:rPr>
                <w:rFonts w:ascii="Arial Narrow" w:hAnsi="Arial Narrow"/>
                <w:sz w:val="20"/>
                <w:szCs w:val="20"/>
              </w:rPr>
              <w:t>Previo envío a la DESPEN, para la verificación de la viabilidad normativa, conocer los expedientes de las y los funcionarios propuestos para los encargos de despacho de que se trate.</w:t>
            </w:r>
          </w:p>
        </w:tc>
        <w:tc>
          <w:tcPr>
            <w:tcW w:w="405" w:type="dxa"/>
            <w:shd w:val="clear" w:color="auto" w:fill="BFBFBF" w:themeFill="background1" w:themeFillShade="BF"/>
          </w:tcPr>
          <w:p w14:paraId="3F843C32" w14:textId="77777777" w:rsidR="00380495" w:rsidRPr="003A724F" w:rsidRDefault="00380495" w:rsidP="00380495">
            <w:pPr>
              <w:spacing w:after="240" w:line="276" w:lineRule="auto"/>
              <w:jc w:val="both"/>
              <w:rPr>
                <w:rFonts w:ascii="Arial Narrow" w:hAnsi="Arial Narrow" w:cs="Arial"/>
                <w:bCs/>
                <w:sz w:val="20"/>
                <w:szCs w:val="20"/>
              </w:rPr>
            </w:pPr>
          </w:p>
        </w:tc>
        <w:tc>
          <w:tcPr>
            <w:tcW w:w="428" w:type="dxa"/>
            <w:shd w:val="clear" w:color="auto" w:fill="BFBFBF" w:themeFill="background1" w:themeFillShade="BF"/>
          </w:tcPr>
          <w:p w14:paraId="4F06208E" w14:textId="77777777" w:rsidR="00380495" w:rsidRPr="003A724F" w:rsidRDefault="00380495" w:rsidP="00380495">
            <w:pPr>
              <w:spacing w:after="240" w:line="276" w:lineRule="auto"/>
              <w:jc w:val="both"/>
              <w:rPr>
                <w:rFonts w:ascii="Arial Narrow" w:hAnsi="Arial Narrow" w:cs="Arial"/>
                <w:bCs/>
                <w:sz w:val="20"/>
                <w:szCs w:val="20"/>
              </w:rPr>
            </w:pPr>
          </w:p>
        </w:tc>
        <w:tc>
          <w:tcPr>
            <w:tcW w:w="418" w:type="dxa"/>
            <w:shd w:val="clear" w:color="auto" w:fill="BFBFBF" w:themeFill="background1" w:themeFillShade="BF"/>
          </w:tcPr>
          <w:p w14:paraId="391BD1FC" w14:textId="77777777" w:rsidR="00380495" w:rsidRPr="003A724F" w:rsidRDefault="00380495" w:rsidP="00380495">
            <w:pPr>
              <w:spacing w:after="240" w:line="276" w:lineRule="auto"/>
              <w:jc w:val="both"/>
              <w:rPr>
                <w:rFonts w:ascii="Arial Narrow" w:hAnsi="Arial Narrow" w:cs="Arial"/>
                <w:bCs/>
                <w:sz w:val="20"/>
                <w:szCs w:val="20"/>
              </w:rPr>
            </w:pPr>
          </w:p>
        </w:tc>
        <w:tc>
          <w:tcPr>
            <w:tcW w:w="439" w:type="dxa"/>
            <w:shd w:val="clear" w:color="auto" w:fill="BFBFBF" w:themeFill="background1" w:themeFillShade="BF"/>
          </w:tcPr>
          <w:p w14:paraId="7B5387AF" w14:textId="77777777" w:rsidR="00380495" w:rsidRPr="003A724F" w:rsidRDefault="00380495" w:rsidP="0038049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4E894E4B" w14:textId="77777777" w:rsidR="00380495" w:rsidRPr="003A724F" w:rsidRDefault="00380495" w:rsidP="00380495">
            <w:pPr>
              <w:spacing w:after="240" w:line="276" w:lineRule="auto"/>
              <w:jc w:val="both"/>
              <w:rPr>
                <w:rFonts w:ascii="Arial Narrow" w:hAnsi="Arial Narrow" w:cs="Arial"/>
                <w:bCs/>
                <w:sz w:val="20"/>
                <w:szCs w:val="20"/>
              </w:rPr>
            </w:pPr>
          </w:p>
        </w:tc>
        <w:tc>
          <w:tcPr>
            <w:tcW w:w="416" w:type="dxa"/>
            <w:shd w:val="clear" w:color="auto" w:fill="BFBFBF" w:themeFill="background1" w:themeFillShade="BF"/>
          </w:tcPr>
          <w:p w14:paraId="048D67B2" w14:textId="77777777" w:rsidR="00380495" w:rsidRPr="003A724F" w:rsidRDefault="00380495" w:rsidP="00380495">
            <w:pPr>
              <w:spacing w:after="240" w:line="276" w:lineRule="auto"/>
              <w:jc w:val="both"/>
              <w:rPr>
                <w:rFonts w:ascii="Arial Narrow" w:hAnsi="Arial Narrow" w:cs="Arial"/>
                <w:bCs/>
                <w:sz w:val="20"/>
                <w:szCs w:val="20"/>
              </w:rPr>
            </w:pPr>
          </w:p>
        </w:tc>
        <w:tc>
          <w:tcPr>
            <w:tcW w:w="463" w:type="dxa"/>
            <w:shd w:val="clear" w:color="auto" w:fill="BFBFBF" w:themeFill="background1" w:themeFillShade="BF"/>
          </w:tcPr>
          <w:p w14:paraId="3FCFBFFA" w14:textId="77777777" w:rsidR="00380495" w:rsidRPr="003A724F" w:rsidRDefault="00380495" w:rsidP="0038049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2004A906" w14:textId="77777777" w:rsidR="00380495" w:rsidRPr="003A724F" w:rsidRDefault="00380495" w:rsidP="00380495">
            <w:pPr>
              <w:spacing w:after="240" w:line="276" w:lineRule="auto"/>
              <w:jc w:val="both"/>
              <w:rPr>
                <w:rFonts w:ascii="Arial Narrow" w:hAnsi="Arial Narrow" w:cs="Arial"/>
                <w:bCs/>
                <w:sz w:val="20"/>
                <w:szCs w:val="20"/>
              </w:rPr>
            </w:pPr>
          </w:p>
        </w:tc>
        <w:tc>
          <w:tcPr>
            <w:tcW w:w="397" w:type="dxa"/>
            <w:shd w:val="clear" w:color="auto" w:fill="BFBFBF" w:themeFill="background1" w:themeFillShade="BF"/>
          </w:tcPr>
          <w:p w14:paraId="6DD4FE6E" w14:textId="77777777" w:rsidR="00380495" w:rsidRPr="003A724F" w:rsidRDefault="00380495" w:rsidP="00380495">
            <w:pPr>
              <w:spacing w:after="240" w:line="276" w:lineRule="auto"/>
              <w:jc w:val="both"/>
              <w:rPr>
                <w:rFonts w:ascii="Arial Narrow" w:hAnsi="Arial Narrow" w:cs="Arial"/>
                <w:bCs/>
                <w:sz w:val="20"/>
                <w:szCs w:val="20"/>
              </w:rPr>
            </w:pPr>
          </w:p>
        </w:tc>
        <w:tc>
          <w:tcPr>
            <w:tcW w:w="381" w:type="dxa"/>
            <w:shd w:val="clear" w:color="auto" w:fill="BFBFBF" w:themeFill="background1" w:themeFillShade="BF"/>
          </w:tcPr>
          <w:p w14:paraId="1F31A518" w14:textId="77777777" w:rsidR="00380495" w:rsidRPr="003A724F" w:rsidRDefault="00380495" w:rsidP="00380495">
            <w:pPr>
              <w:spacing w:after="240" w:line="276" w:lineRule="auto"/>
              <w:jc w:val="both"/>
              <w:rPr>
                <w:rFonts w:ascii="Arial Narrow" w:hAnsi="Arial Narrow" w:cs="Arial"/>
                <w:bCs/>
                <w:sz w:val="20"/>
                <w:szCs w:val="20"/>
              </w:rPr>
            </w:pPr>
          </w:p>
        </w:tc>
        <w:tc>
          <w:tcPr>
            <w:tcW w:w="402" w:type="dxa"/>
            <w:shd w:val="clear" w:color="auto" w:fill="BFBFBF" w:themeFill="background1" w:themeFillShade="BF"/>
          </w:tcPr>
          <w:p w14:paraId="4E97492F" w14:textId="77777777" w:rsidR="00380495" w:rsidRPr="003A724F" w:rsidRDefault="00380495" w:rsidP="00380495">
            <w:pPr>
              <w:spacing w:after="240" w:line="276" w:lineRule="auto"/>
              <w:jc w:val="both"/>
              <w:rPr>
                <w:rFonts w:ascii="Arial Narrow" w:hAnsi="Arial Narrow" w:cs="Arial"/>
                <w:bCs/>
                <w:sz w:val="20"/>
                <w:szCs w:val="20"/>
              </w:rPr>
            </w:pPr>
          </w:p>
        </w:tc>
        <w:tc>
          <w:tcPr>
            <w:tcW w:w="370" w:type="dxa"/>
            <w:shd w:val="clear" w:color="auto" w:fill="BFBFBF" w:themeFill="background1" w:themeFillShade="BF"/>
          </w:tcPr>
          <w:p w14:paraId="1CDF6425" w14:textId="77777777" w:rsidR="00380495" w:rsidRPr="003A724F" w:rsidRDefault="00380495" w:rsidP="00380495">
            <w:pPr>
              <w:spacing w:after="240" w:line="276" w:lineRule="auto"/>
              <w:jc w:val="both"/>
              <w:rPr>
                <w:rFonts w:ascii="Arial Narrow" w:hAnsi="Arial Narrow" w:cs="Arial"/>
                <w:bCs/>
                <w:sz w:val="20"/>
                <w:szCs w:val="20"/>
              </w:rPr>
            </w:pPr>
          </w:p>
        </w:tc>
      </w:tr>
      <w:tr w:rsidR="00380495" w:rsidRPr="003A724F" w14:paraId="34C12A93" w14:textId="77777777" w:rsidTr="004554BE">
        <w:tc>
          <w:tcPr>
            <w:tcW w:w="531" w:type="dxa"/>
            <w:vAlign w:val="center"/>
          </w:tcPr>
          <w:p w14:paraId="3FDCABEE" w14:textId="4243BBA5" w:rsidR="00380495" w:rsidRPr="003A724F" w:rsidRDefault="004A5CDB" w:rsidP="00380495">
            <w:pPr>
              <w:spacing w:after="240" w:line="276" w:lineRule="auto"/>
              <w:jc w:val="center"/>
              <w:rPr>
                <w:rFonts w:ascii="Arial Narrow" w:hAnsi="Arial Narrow" w:cs="Arial"/>
                <w:b/>
                <w:sz w:val="20"/>
                <w:szCs w:val="20"/>
              </w:rPr>
            </w:pPr>
            <w:r>
              <w:rPr>
                <w:rFonts w:ascii="Arial Narrow" w:hAnsi="Arial Narrow" w:cs="Arial"/>
                <w:b/>
                <w:sz w:val="20"/>
                <w:szCs w:val="20"/>
              </w:rPr>
              <w:t>3.</w:t>
            </w:r>
            <w:r w:rsidR="004554BE">
              <w:rPr>
                <w:rFonts w:ascii="Arial Narrow" w:hAnsi="Arial Narrow" w:cs="Arial"/>
                <w:b/>
                <w:sz w:val="20"/>
                <w:szCs w:val="20"/>
              </w:rPr>
              <w:t>3</w:t>
            </w:r>
          </w:p>
        </w:tc>
        <w:tc>
          <w:tcPr>
            <w:tcW w:w="3313" w:type="dxa"/>
          </w:tcPr>
          <w:p w14:paraId="0FBCA33A" w14:textId="5B5144B5" w:rsidR="00380495" w:rsidRPr="003A724F" w:rsidRDefault="004A5CDB" w:rsidP="004554BE">
            <w:pPr>
              <w:jc w:val="both"/>
              <w:rPr>
                <w:rFonts w:ascii="Arial Narrow" w:hAnsi="Arial Narrow"/>
                <w:sz w:val="20"/>
                <w:szCs w:val="20"/>
              </w:rPr>
            </w:pPr>
            <w:r w:rsidRPr="004A5CDB">
              <w:rPr>
                <w:rFonts w:ascii="Arial Narrow" w:hAnsi="Arial Narrow"/>
                <w:sz w:val="20"/>
                <w:szCs w:val="20"/>
              </w:rPr>
              <w:t>Conocer los oficios de designación y/o renovaciones de encargos de despacho que se realicen.</w:t>
            </w:r>
          </w:p>
        </w:tc>
        <w:tc>
          <w:tcPr>
            <w:tcW w:w="405" w:type="dxa"/>
            <w:shd w:val="clear" w:color="auto" w:fill="BFBFBF" w:themeFill="background1" w:themeFillShade="BF"/>
          </w:tcPr>
          <w:p w14:paraId="52CEB2C6" w14:textId="77777777" w:rsidR="00380495" w:rsidRPr="003A724F" w:rsidRDefault="00380495" w:rsidP="00380495">
            <w:pPr>
              <w:spacing w:after="240" w:line="276" w:lineRule="auto"/>
              <w:jc w:val="both"/>
              <w:rPr>
                <w:rFonts w:ascii="Arial Narrow" w:hAnsi="Arial Narrow" w:cs="Arial"/>
                <w:bCs/>
                <w:sz w:val="20"/>
                <w:szCs w:val="20"/>
              </w:rPr>
            </w:pPr>
          </w:p>
        </w:tc>
        <w:tc>
          <w:tcPr>
            <w:tcW w:w="428" w:type="dxa"/>
            <w:shd w:val="clear" w:color="auto" w:fill="BFBFBF" w:themeFill="background1" w:themeFillShade="BF"/>
          </w:tcPr>
          <w:p w14:paraId="5EAD3370" w14:textId="77777777" w:rsidR="00380495" w:rsidRPr="003A724F" w:rsidRDefault="00380495" w:rsidP="00380495">
            <w:pPr>
              <w:spacing w:after="240" w:line="276" w:lineRule="auto"/>
              <w:jc w:val="both"/>
              <w:rPr>
                <w:rFonts w:ascii="Arial Narrow" w:hAnsi="Arial Narrow" w:cs="Arial"/>
                <w:bCs/>
                <w:sz w:val="20"/>
                <w:szCs w:val="20"/>
              </w:rPr>
            </w:pPr>
          </w:p>
        </w:tc>
        <w:tc>
          <w:tcPr>
            <w:tcW w:w="418" w:type="dxa"/>
            <w:shd w:val="clear" w:color="auto" w:fill="BFBFBF" w:themeFill="background1" w:themeFillShade="BF"/>
          </w:tcPr>
          <w:p w14:paraId="359B43E7" w14:textId="77777777" w:rsidR="00380495" w:rsidRPr="003A724F" w:rsidRDefault="00380495" w:rsidP="00380495">
            <w:pPr>
              <w:spacing w:after="240" w:line="276" w:lineRule="auto"/>
              <w:jc w:val="both"/>
              <w:rPr>
                <w:rFonts w:ascii="Arial Narrow" w:hAnsi="Arial Narrow" w:cs="Arial"/>
                <w:bCs/>
                <w:sz w:val="20"/>
                <w:szCs w:val="20"/>
              </w:rPr>
            </w:pPr>
          </w:p>
        </w:tc>
        <w:tc>
          <w:tcPr>
            <w:tcW w:w="439" w:type="dxa"/>
            <w:shd w:val="clear" w:color="auto" w:fill="BFBFBF" w:themeFill="background1" w:themeFillShade="BF"/>
          </w:tcPr>
          <w:p w14:paraId="2088C432" w14:textId="77777777" w:rsidR="00380495" w:rsidRPr="003A724F" w:rsidRDefault="00380495" w:rsidP="0038049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39DB6C62" w14:textId="77777777" w:rsidR="00380495" w:rsidRPr="003A724F" w:rsidRDefault="00380495" w:rsidP="00380495">
            <w:pPr>
              <w:spacing w:after="240" w:line="276" w:lineRule="auto"/>
              <w:jc w:val="both"/>
              <w:rPr>
                <w:rFonts w:ascii="Arial Narrow" w:hAnsi="Arial Narrow" w:cs="Arial"/>
                <w:bCs/>
                <w:sz w:val="20"/>
                <w:szCs w:val="20"/>
              </w:rPr>
            </w:pPr>
          </w:p>
        </w:tc>
        <w:tc>
          <w:tcPr>
            <w:tcW w:w="416" w:type="dxa"/>
            <w:shd w:val="clear" w:color="auto" w:fill="BFBFBF" w:themeFill="background1" w:themeFillShade="BF"/>
          </w:tcPr>
          <w:p w14:paraId="31D9CA9D" w14:textId="77777777" w:rsidR="00380495" w:rsidRPr="003A724F" w:rsidRDefault="00380495" w:rsidP="00380495">
            <w:pPr>
              <w:spacing w:after="240" w:line="276" w:lineRule="auto"/>
              <w:jc w:val="both"/>
              <w:rPr>
                <w:rFonts w:ascii="Arial Narrow" w:hAnsi="Arial Narrow" w:cs="Arial"/>
                <w:bCs/>
                <w:sz w:val="20"/>
                <w:szCs w:val="20"/>
              </w:rPr>
            </w:pPr>
          </w:p>
        </w:tc>
        <w:tc>
          <w:tcPr>
            <w:tcW w:w="463" w:type="dxa"/>
            <w:shd w:val="clear" w:color="auto" w:fill="BFBFBF" w:themeFill="background1" w:themeFillShade="BF"/>
          </w:tcPr>
          <w:p w14:paraId="0B3EA8CD" w14:textId="77777777" w:rsidR="00380495" w:rsidRPr="003A724F" w:rsidRDefault="00380495" w:rsidP="0038049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7DDE8A0C" w14:textId="77777777" w:rsidR="00380495" w:rsidRPr="003A724F" w:rsidRDefault="00380495" w:rsidP="00380495">
            <w:pPr>
              <w:spacing w:after="240" w:line="276" w:lineRule="auto"/>
              <w:jc w:val="both"/>
              <w:rPr>
                <w:rFonts w:ascii="Arial Narrow" w:hAnsi="Arial Narrow" w:cs="Arial"/>
                <w:bCs/>
                <w:sz w:val="20"/>
                <w:szCs w:val="20"/>
              </w:rPr>
            </w:pPr>
          </w:p>
        </w:tc>
        <w:tc>
          <w:tcPr>
            <w:tcW w:w="397" w:type="dxa"/>
            <w:shd w:val="clear" w:color="auto" w:fill="BFBFBF" w:themeFill="background1" w:themeFillShade="BF"/>
          </w:tcPr>
          <w:p w14:paraId="5D62FCCC" w14:textId="77777777" w:rsidR="00380495" w:rsidRPr="003A724F" w:rsidRDefault="00380495" w:rsidP="00380495">
            <w:pPr>
              <w:spacing w:after="240" w:line="276" w:lineRule="auto"/>
              <w:jc w:val="both"/>
              <w:rPr>
                <w:rFonts w:ascii="Arial Narrow" w:hAnsi="Arial Narrow" w:cs="Arial"/>
                <w:bCs/>
                <w:sz w:val="20"/>
                <w:szCs w:val="20"/>
              </w:rPr>
            </w:pPr>
          </w:p>
        </w:tc>
        <w:tc>
          <w:tcPr>
            <w:tcW w:w="381" w:type="dxa"/>
            <w:shd w:val="clear" w:color="auto" w:fill="BFBFBF" w:themeFill="background1" w:themeFillShade="BF"/>
          </w:tcPr>
          <w:p w14:paraId="3989037D" w14:textId="77777777" w:rsidR="00380495" w:rsidRPr="003A724F" w:rsidRDefault="00380495" w:rsidP="00380495">
            <w:pPr>
              <w:spacing w:after="240" w:line="276" w:lineRule="auto"/>
              <w:jc w:val="both"/>
              <w:rPr>
                <w:rFonts w:ascii="Arial Narrow" w:hAnsi="Arial Narrow" w:cs="Arial"/>
                <w:bCs/>
                <w:sz w:val="20"/>
                <w:szCs w:val="20"/>
              </w:rPr>
            </w:pPr>
          </w:p>
        </w:tc>
        <w:tc>
          <w:tcPr>
            <w:tcW w:w="402" w:type="dxa"/>
            <w:shd w:val="clear" w:color="auto" w:fill="BFBFBF" w:themeFill="background1" w:themeFillShade="BF"/>
          </w:tcPr>
          <w:p w14:paraId="5857A308" w14:textId="77777777" w:rsidR="00380495" w:rsidRPr="003A724F" w:rsidRDefault="00380495" w:rsidP="00380495">
            <w:pPr>
              <w:spacing w:after="240" w:line="276" w:lineRule="auto"/>
              <w:jc w:val="both"/>
              <w:rPr>
                <w:rFonts w:ascii="Arial Narrow" w:hAnsi="Arial Narrow" w:cs="Arial"/>
                <w:bCs/>
                <w:sz w:val="20"/>
                <w:szCs w:val="20"/>
              </w:rPr>
            </w:pPr>
          </w:p>
        </w:tc>
        <w:tc>
          <w:tcPr>
            <w:tcW w:w="370" w:type="dxa"/>
            <w:shd w:val="clear" w:color="auto" w:fill="BFBFBF" w:themeFill="background1" w:themeFillShade="BF"/>
          </w:tcPr>
          <w:p w14:paraId="351654D4" w14:textId="77777777" w:rsidR="00380495" w:rsidRPr="003A724F" w:rsidRDefault="00380495" w:rsidP="00380495">
            <w:pPr>
              <w:spacing w:after="240" w:line="276" w:lineRule="auto"/>
              <w:jc w:val="both"/>
              <w:rPr>
                <w:rFonts w:ascii="Arial Narrow" w:hAnsi="Arial Narrow" w:cs="Arial"/>
                <w:bCs/>
                <w:sz w:val="20"/>
                <w:szCs w:val="20"/>
              </w:rPr>
            </w:pPr>
          </w:p>
        </w:tc>
      </w:tr>
      <w:tr w:rsidR="00380495" w:rsidRPr="003A724F" w14:paraId="60DE957C" w14:textId="77777777" w:rsidTr="00E60E9A">
        <w:tc>
          <w:tcPr>
            <w:tcW w:w="531" w:type="dxa"/>
            <w:vAlign w:val="center"/>
          </w:tcPr>
          <w:p w14:paraId="718B0FE8" w14:textId="55D9658F" w:rsidR="00380495" w:rsidRPr="003A724F" w:rsidRDefault="004A5CDB" w:rsidP="00380495">
            <w:pPr>
              <w:spacing w:after="240" w:line="276" w:lineRule="auto"/>
              <w:jc w:val="center"/>
              <w:rPr>
                <w:rFonts w:ascii="Arial Narrow" w:hAnsi="Arial Narrow" w:cs="Arial"/>
                <w:b/>
                <w:sz w:val="20"/>
                <w:szCs w:val="20"/>
              </w:rPr>
            </w:pPr>
            <w:r>
              <w:rPr>
                <w:rFonts w:ascii="Arial Narrow" w:hAnsi="Arial Narrow" w:cs="Arial"/>
                <w:b/>
                <w:sz w:val="20"/>
                <w:szCs w:val="20"/>
              </w:rPr>
              <w:t>3.</w:t>
            </w:r>
            <w:r w:rsidR="004554BE">
              <w:rPr>
                <w:rFonts w:ascii="Arial Narrow" w:hAnsi="Arial Narrow" w:cs="Arial"/>
                <w:b/>
                <w:sz w:val="20"/>
                <w:szCs w:val="20"/>
              </w:rPr>
              <w:t>4</w:t>
            </w:r>
          </w:p>
        </w:tc>
        <w:tc>
          <w:tcPr>
            <w:tcW w:w="3313" w:type="dxa"/>
          </w:tcPr>
          <w:p w14:paraId="7EEE348F" w14:textId="39886389" w:rsidR="00380495" w:rsidRPr="003A724F" w:rsidRDefault="004A5CDB" w:rsidP="004554BE">
            <w:pPr>
              <w:jc w:val="both"/>
              <w:rPr>
                <w:rFonts w:ascii="Arial Narrow" w:hAnsi="Arial Narrow"/>
                <w:sz w:val="20"/>
                <w:szCs w:val="20"/>
              </w:rPr>
            </w:pPr>
            <w:r w:rsidRPr="004A5CDB">
              <w:rPr>
                <w:rFonts w:ascii="Arial Narrow" w:hAnsi="Arial Narrow"/>
                <w:sz w:val="20"/>
                <w:szCs w:val="20"/>
              </w:rPr>
              <w:t>Conocer de las conclusiones de encargos de despacho, así como los informes que deben rendir las y los funcionarios a la conclusión de su periodo de designación.</w:t>
            </w:r>
          </w:p>
        </w:tc>
        <w:tc>
          <w:tcPr>
            <w:tcW w:w="405" w:type="dxa"/>
            <w:shd w:val="clear" w:color="auto" w:fill="BFBFBF" w:themeFill="background1" w:themeFillShade="BF"/>
          </w:tcPr>
          <w:p w14:paraId="136346C4" w14:textId="77777777" w:rsidR="00380495" w:rsidRPr="003A724F" w:rsidRDefault="00380495" w:rsidP="00380495">
            <w:pPr>
              <w:spacing w:after="240" w:line="276" w:lineRule="auto"/>
              <w:jc w:val="both"/>
              <w:rPr>
                <w:rFonts w:ascii="Arial Narrow" w:hAnsi="Arial Narrow" w:cs="Arial"/>
                <w:bCs/>
                <w:sz w:val="20"/>
                <w:szCs w:val="20"/>
              </w:rPr>
            </w:pPr>
          </w:p>
        </w:tc>
        <w:tc>
          <w:tcPr>
            <w:tcW w:w="428" w:type="dxa"/>
            <w:shd w:val="clear" w:color="auto" w:fill="auto"/>
          </w:tcPr>
          <w:p w14:paraId="629E8792" w14:textId="77777777" w:rsidR="00380495" w:rsidRPr="003A724F" w:rsidRDefault="00380495" w:rsidP="00380495">
            <w:pPr>
              <w:spacing w:after="240" w:line="276" w:lineRule="auto"/>
              <w:jc w:val="both"/>
              <w:rPr>
                <w:rFonts w:ascii="Arial Narrow" w:hAnsi="Arial Narrow" w:cs="Arial"/>
                <w:bCs/>
                <w:sz w:val="20"/>
                <w:szCs w:val="20"/>
              </w:rPr>
            </w:pPr>
          </w:p>
        </w:tc>
        <w:tc>
          <w:tcPr>
            <w:tcW w:w="418" w:type="dxa"/>
            <w:shd w:val="clear" w:color="auto" w:fill="auto"/>
          </w:tcPr>
          <w:p w14:paraId="76C3D8FB" w14:textId="77777777" w:rsidR="00380495" w:rsidRPr="003A724F" w:rsidRDefault="00380495" w:rsidP="00380495">
            <w:pPr>
              <w:spacing w:after="240" w:line="276" w:lineRule="auto"/>
              <w:jc w:val="both"/>
              <w:rPr>
                <w:rFonts w:ascii="Arial Narrow" w:hAnsi="Arial Narrow" w:cs="Arial"/>
                <w:bCs/>
                <w:sz w:val="20"/>
                <w:szCs w:val="20"/>
              </w:rPr>
            </w:pPr>
          </w:p>
        </w:tc>
        <w:tc>
          <w:tcPr>
            <w:tcW w:w="439" w:type="dxa"/>
            <w:shd w:val="clear" w:color="auto" w:fill="auto"/>
          </w:tcPr>
          <w:p w14:paraId="5268196E" w14:textId="77777777" w:rsidR="00380495" w:rsidRPr="003A724F" w:rsidRDefault="00380495" w:rsidP="00380495">
            <w:pPr>
              <w:spacing w:after="240" w:line="276" w:lineRule="auto"/>
              <w:jc w:val="both"/>
              <w:rPr>
                <w:rFonts w:ascii="Arial Narrow" w:hAnsi="Arial Narrow" w:cs="Arial"/>
                <w:bCs/>
                <w:sz w:val="20"/>
                <w:szCs w:val="20"/>
              </w:rPr>
            </w:pPr>
          </w:p>
        </w:tc>
        <w:tc>
          <w:tcPr>
            <w:tcW w:w="408" w:type="dxa"/>
            <w:shd w:val="clear" w:color="auto" w:fill="auto"/>
          </w:tcPr>
          <w:p w14:paraId="7EA481B9" w14:textId="77777777" w:rsidR="00380495" w:rsidRPr="003A724F" w:rsidRDefault="00380495" w:rsidP="00380495">
            <w:pPr>
              <w:spacing w:after="240" w:line="276" w:lineRule="auto"/>
              <w:jc w:val="both"/>
              <w:rPr>
                <w:rFonts w:ascii="Arial Narrow" w:hAnsi="Arial Narrow" w:cs="Arial"/>
                <w:bCs/>
                <w:sz w:val="20"/>
                <w:szCs w:val="20"/>
              </w:rPr>
            </w:pPr>
          </w:p>
        </w:tc>
        <w:tc>
          <w:tcPr>
            <w:tcW w:w="416" w:type="dxa"/>
            <w:shd w:val="clear" w:color="auto" w:fill="auto"/>
          </w:tcPr>
          <w:p w14:paraId="0811A493" w14:textId="77777777" w:rsidR="00380495" w:rsidRPr="003A724F" w:rsidRDefault="00380495" w:rsidP="00380495">
            <w:pPr>
              <w:spacing w:after="240" w:line="276" w:lineRule="auto"/>
              <w:jc w:val="both"/>
              <w:rPr>
                <w:rFonts w:ascii="Arial Narrow" w:hAnsi="Arial Narrow" w:cs="Arial"/>
                <w:bCs/>
                <w:sz w:val="20"/>
                <w:szCs w:val="20"/>
              </w:rPr>
            </w:pPr>
          </w:p>
        </w:tc>
        <w:tc>
          <w:tcPr>
            <w:tcW w:w="463" w:type="dxa"/>
            <w:shd w:val="clear" w:color="auto" w:fill="BFBFBF" w:themeFill="background1" w:themeFillShade="BF"/>
          </w:tcPr>
          <w:p w14:paraId="27E35360" w14:textId="77777777" w:rsidR="00380495" w:rsidRPr="003A724F" w:rsidRDefault="00380495" w:rsidP="00380495">
            <w:pPr>
              <w:spacing w:after="240" w:line="276" w:lineRule="auto"/>
              <w:jc w:val="both"/>
              <w:rPr>
                <w:rFonts w:ascii="Arial Narrow" w:hAnsi="Arial Narrow" w:cs="Arial"/>
                <w:bCs/>
                <w:sz w:val="20"/>
                <w:szCs w:val="20"/>
              </w:rPr>
            </w:pPr>
          </w:p>
        </w:tc>
        <w:tc>
          <w:tcPr>
            <w:tcW w:w="408" w:type="dxa"/>
            <w:shd w:val="clear" w:color="auto" w:fill="auto"/>
          </w:tcPr>
          <w:p w14:paraId="570257A6" w14:textId="77777777" w:rsidR="00380495" w:rsidRPr="00E60E9A" w:rsidRDefault="00380495" w:rsidP="00380495">
            <w:pPr>
              <w:spacing w:after="240" w:line="276" w:lineRule="auto"/>
              <w:jc w:val="both"/>
              <w:rPr>
                <w:rFonts w:ascii="Arial Narrow" w:hAnsi="Arial Narrow" w:cs="Arial"/>
                <w:bCs/>
                <w:sz w:val="20"/>
                <w:szCs w:val="20"/>
              </w:rPr>
            </w:pPr>
          </w:p>
        </w:tc>
        <w:tc>
          <w:tcPr>
            <w:tcW w:w="397" w:type="dxa"/>
            <w:shd w:val="clear" w:color="auto" w:fill="auto"/>
          </w:tcPr>
          <w:p w14:paraId="0FE969FA" w14:textId="77777777" w:rsidR="00380495" w:rsidRPr="00E60E9A" w:rsidRDefault="00380495" w:rsidP="00380495">
            <w:pPr>
              <w:spacing w:after="240" w:line="276" w:lineRule="auto"/>
              <w:jc w:val="both"/>
              <w:rPr>
                <w:rFonts w:ascii="Arial Narrow" w:hAnsi="Arial Narrow" w:cs="Arial"/>
                <w:bCs/>
                <w:sz w:val="20"/>
                <w:szCs w:val="20"/>
              </w:rPr>
            </w:pPr>
          </w:p>
        </w:tc>
        <w:tc>
          <w:tcPr>
            <w:tcW w:w="381" w:type="dxa"/>
            <w:shd w:val="clear" w:color="auto" w:fill="auto"/>
          </w:tcPr>
          <w:p w14:paraId="08935A2A" w14:textId="77777777" w:rsidR="00380495" w:rsidRPr="00E60E9A" w:rsidRDefault="00380495" w:rsidP="00380495">
            <w:pPr>
              <w:spacing w:after="240" w:line="276" w:lineRule="auto"/>
              <w:jc w:val="both"/>
              <w:rPr>
                <w:rFonts w:ascii="Arial Narrow" w:hAnsi="Arial Narrow" w:cs="Arial"/>
                <w:bCs/>
                <w:sz w:val="20"/>
                <w:szCs w:val="20"/>
              </w:rPr>
            </w:pPr>
          </w:p>
        </w:tc>
        <w:tc>
          <w:tcPr>
            <w:tcW w:w="402" w:type="dxa"/>
            <w:shd w:val="clear" w:color="auto" w:fill="auto"/>
          </w:tcPr>
          <w:p w14:paraId="17F6B588" w14:textId="77777777" w:rsidR="00380495" w:rsidRPr="00E60E9A" w:rsidRDefault="00380495" w:rsidP="00380495">
            <w:pPr>
              <w:spacing w:after="240" w:line="276" w:lineRule="auto"/>
              <w:jc w:val="both"/>
              <w:rPr>
                <w:rFonts w:ascii="Arial Narrow" w:hAnsi="Arial Narrow" w:cs="Arial"/>
                <w:bCs/>
                <w:sz w:val="20"/>
                <w:szCs w:val="20"/>
              </w:rPr>
            </w:pPr>
          </w:p>
        </w:tc>
        <w:tc>
          <w:tcPr>
            <w:tcW w:w="370" w:type="dxa"/>
            <w:shd w:val="clear" w:color="auto" w:fill="auto"/>
          </w:tcPr>
          <w:p w14:paraId="6E9EE5B0" w14:textId="77777777" w:rsidR="00380495" w:rsidRPr="00E60E9A" w:rsidRDefault="00380495" w:rsidP="00380495">
            <w:pPr>
              <w:spacing w:after="240" w:line="276" w:lineRule="auto"/>
              <w:jc w:val="both"/>
              <w:rPr>
                <w:rFonts w:ascii="Arial Narrow" w:hAnsi="Arial Narrow" w:cs="Arial"/>
                <w:bCs/>
                <w:sz w:val="20"/>
                <w:szCs w:val="20"/>
              </w:rPr>
            </w:pPr>
          </w:p>
        </w:tc>
      </w:tr>
      <w:tr w:rsidR="004A5CDB" w:rsidRPr="003A724F" w14:paraId="7693A7BF" w14:textId="77777777" w:rsidTr="004554BE">
        <w:tc>
          <w:tcPr>
            <w:tcW w:w="531" w:type="dxa"/>
            <w:vAlign w:val="center"/>
          </w:tcPr>
          <w:p w14:paraId="3826503E" w14:textId="1AE0DD2E" w:rsidR="004A5CDB" w:rsidRPr="003A724F" w:rsidRDefault="004554BE" w:rsidP="00380495">
            <w:pPr>
              <w:spacing w:after="240" w:line="276" w:lineRule="auto"/>
              <w:jc w:val="center"/>
              <w:rPr>
                <w:rFonts w:ascii="Arial Narrow" w:hAnsi="Arial Narrow" w:cs="Arial"/>
                <w:b/>
                <w:sz w:val="20"/>
                <w:szCs w:val="20"/>
              </w:rPr>
            </w:pPr>
            <w:r>
              <w:rPr>
                <w:rFonts w:ascii="Arial Narrow" w:hAnsi="Arial Narrow" w:cs="Arial"/>
                <w:b/>
                <w:sz w:val="20"/>
                <w:szCs w:val="20"/>
              </w:rPr>
              <w:t>3.5</w:t>
            </w:r>
          </w:p>
        </w:tc>
        <w:tc>
          <w:tcPr>
            <w:tcW w:w="3313" w:type="dxa"/>
          </w:tcPr>
          <w:p w14:paraId="30E12022" w14:textId="621C3B77" w:rsidR="004A5CDB" w:rsidRPr="004A5CDB" w:rsidRDefault="004A5CDB" w:rsidP="00705CCC">
            <w:pPr>
              <w:jc w:val="both"/>
              <w:rPr>
                <w:rFonts w:ascii="Arial Narrow" w:hAnsi="Arial Narrow"/>
                <w:sz w:val="20"/>
                <w:szCs w:val="20"/>
              </w:rPr>
            </w:pPr>
            <w:r w:rsidRPr="004A5CDB">
              <w:rPr>
                <w:rFonts w:ascii="Arial Narrow" w:hAnsi="Arial Narrow"/>
                <w:sz w:val="20"/>
                <w:szCs w:val="20"/>
              </w:rPr>
              <w:t>Conocer los Informes semestrales sobre los encargos de despacho gestionados en el Instituto</w:t>
            </w:r>
            <w:r w:rsidR="004554BE">
              <w:rPr>
                <w:rFonts w:ascii="Arial Narrow" w:hAnsi="Arial Narrow"/>
                <w:sz w:val="20"/>
                <w:szCs w:val="20"/>
              </w:rPr>
              <w:t xml:space="preserve"> presentados</w:t>
            </w:r>
            <w:r w:rsidRPr="004A5CDB">
              <w:rPr>
                <w:rFonts w:ascii="Arial Narrow" w:hAnsi="Arial Narrow"/>
                <w:sz w:val="20"/>
                <w:szCs w:val="20"/>
              </w:rPr>
              <w:t xml:space="preserve"> </w:t>
            </w:r>
            <w:r w:rsidR="00350F7D">
              <w:rPr>
                <w:rFonts w:ascii="Arial Narrow" w:hAnsi="Arial Narrow"/>
                <w:sz w:val="20"/>
                <w:szCs w:val="20"/>
              </w:rPr>
              <w:t xml:space="preserve">parte </w:t>
            </w:r>
            <w:r w:rsidRPr="004A5CDB">
              <w:rPr>
                <w:rFonts w:ascii="Arial Narrow" w:hAnsi="Arial Narrow"/>
                <w:sz w:val="20"/>
                <w:szCs w:val="20"/>
              </w:rPr>
              <w:t>por el Órgano de Enlace.</w:t>
            </w:r>
          </w:p>
        </w:tc>
        <w:tc>
          <w:tcPr>
            <w:tcW w:w="405" w:type="dxa"/>
            <w:shd w:val="clear" w:color="auto" w:fill="BFBFBF" w:themeFill="background1" w:themeFillShade="BF"/>
          </w:tcPr>
          <w:p w14:paraId="479A8860" w14:textId="77777777" w:rsidR="004A5CDB" w:rsidRPr="003A724F" w:rsidRDefault="004A5CDB" w:rsidP="00380495">
            <w:pPr>
              <w:spacing w:after="240" w:line="276" w:lineRule="auto"/>
              <w:jc w:val="both"/>
              <w:rPr>
                <w:rFonts w:ascii="Arial Narrow" w:hAnsi="Arial Narrow" w:cs="Arial"/>
                <w:bCs/>
                <w:sz w:val="20"/>
                <w:szCs w:val="20"/>
              </w:rPr>
            </w:pPr>
          </w:p>
        </w:tc>
        <w:tc>
          <w:tcPr>
            <w:tcW w:w="428" w:type="dxa"/>
            <w:shd w:val="clear" w:color="auto" w:fill="auto"/>
          </w:tcPr>
          <w:p w14:paraId="0E6EA46B" w14:textId="77777777" w:rsidR="004A5CDB" w:rsidRPr="003A724F" w:rsidRDefault="004A5CDB" w:rsidP="00380495">
            <w:pPr>
              <w:spacing w:after="240" w:line="276" w:lineRule="auto"/>
              <w:jc w:val="both"/>
              <w:rPr>
                <w:rFonts w:ascii="Arial Narrow" w:hAnsi="Arial Narrow" w:cs="Arial"/>
                <w:bCs/>
                <w:sz w:val="20"/>
                <w:szCs w:val="20"/>
              </w:rPr>
            </w:pPr>
          </w:p>
        </w:tc>
        <w:tc>
          <w:tcPr>
            <w:tcW w:w="418" w:type="dxa"/>
            <w:shd w:val="clear" w:color="auto" w:fill="auto"/>
          </w:tcPr>
          <w:p w14:paraId="45A652AB" w14:textId="77777777" w:rsidR="004A5CDB" w:rsidRPr="003A724F" w:rsidRDefault="004A5CDB" w:rsidP="00380495">
            <w:pPr>
              <w:spacing w:after="240" w:line="276" w:lineRule="auto"/>
              <w:jc w:val="both"/>
              <w:rPr>
                <w:rFonts w:ascii="Arial Narrow" w:hAnsi="Arial Narrow" w:cs="Arial"/>
                <w:bCs/>
                <w:sz w:val="20"/>
                <w:szCs w:val="20"/>
              </w:rPr>
            </w:pPr>
          </w:p>
        </w:tc>
        <w:tc>
          <w:tcPr>
            <w:tcW w:w="439" w:type="dxa"/>
            <w:shd w:val="clear" w:color="auto" w:fill="auto"/>
          </w:tcPr>
          <w:p w14:paraId="18BE53FF" w14:textId="77777777" w:rsidR="004A5CDB" w:rsidRPr="003A724F" w:rsidRDefault="004A5CDB" w:rsidP="00380495">
            <w:pPr>
              <w:spacing w:after="240" w:line="276" w:lineRule="auto"/>
              <w:jc w:val="both"/>
              <w:rPr>
                <w:rFonts w:ascii="Arial Narrow" w:hAnsi="Arial Narrow" w:cs="Arial"/>
                <w:bCs/>
                <w:sz w:val="20"/>
                <w:szCs w:val="20"/>
              </w:rPr>
            </w:pPr>
          </w:p>
        </w:tc>
        <w:tc>
          <w:tcPr>
            <w:tcW w:w="408" w:type="dxa"/>
            <w:shd w:val="clear" w:color="auto" w:fill="auto"/>
          </w:tcPr>
          <w:p w14:paraId="58A92A5D" w14:textId="77777777" w:rsidR="004A5CDB" w:rsidRPr="003A724F" w:rsidRDefault="004A5CDB" w:rsidP="00380495">
            <w:pPr>
              <w:spacing w:after="240" w:line="276" w:lineRule="auto"/>
              <w:jc w:val="both"/>
              <w:rPr>
                <w:rFonts w:ascii="Arial Narrow" w:hAnsi="Arial Narrow" w:cs="Arial"/>
                <w:bCs/>
                <w:sz w:val="20"/>
                <w:szCs w:val="20"/>
              </w:rPr>
            </w:pPr>
          </w:p>
        </w:tc>
        <w:tc>
          <w:tcPr>
            <w:tcW w:w="416" w:type="dxa"/>
            <w:shd w:val="clear" w:color="auto" w:fill="auto"/>
          </w:tcPr>
          <w:p w14:paraId="6CCB0B9F" w14:textId="77777777" w:rsidR="004A5CDB" w:rsidRPr="003A724F" w:rsidRDefault="004A5CDB" w:rsidP="00380495">
            <w:pPr>
              <w:spacing w:after="240" w:line="276" w:lineRule="auto"/>
              <w:jc w:val="both"/>
              <w:rPr>
                <w:rFonts w:ascii="Arial Narrow" w:hAnsi="Arial Narrow" w:cs="Arial"/>
                <w:bCs/>
                <w:sz w:val="20"/>
                <w:szCs w:val="20"/>
              </w:rPr>
            </w:pPr>
          </w:p>
        </w:tc>
        <w:tc>
          <w:tcPr>
            <w:tcW w:w="463" w:type="dxa"/>
            <w:shd w:val="clear" w:color="auto" w:fill="BFBFBF" w:themeFill="background1" w:themeFillShade="BF"/>
          </w:tcPr>
          <w:p w14:paraId="4489CACC" w14:textId="77777777" w:rsidR="004A5CDB" w:rsidRPr="003A724F" w:rsidRDefault="004A5CDB" w:rsidP="00380495">
            <w:pPr>
              <w:spacing w:after="240" w:line="276" w:lineRule="auto"/>
              <w:jc w:val="both"/>
              <w:rPr>
                <w:rFonts w:ascii="Arial Narrow" w:hAnsi="Arial Narrow" w:cs="Arial"/>
                <w:bCs/>
                <w:sz w:val="20"/>
                <w:szCs w:val="20"/>
              </w:rPr>
            </w:pPr>
          </w:p>
        </w:tc>
        <w:tc>
          <w:tcPr>
            <w:tcW w:w="408" w:type="dxa"/>
            <w:shd w:val="clear" w:color="auto" w:fill="auto"/>
          </w:tcPr>
          <w:p w14:paraId="7535CDA5" w14:textId="77777777" w:rsidR="004A5CDB" w:rsidRPr="003A724F" w:rsidRDefault="004A5CDB" w:rsidP="00380495">
            <w:pPr>
              <w:spacing w:after="240" w:line="276" w:lineRule="auto"/>
              <w:jc w:val="both"/>
              <w:rPr>
                <w:rFonts w:ascii="Arial Narrow" w:hAnsi="Arial Narrow" w:cs="Arial"/>
                <w:bCs/>
                <w:sz w:val="20"/>
                <w:szCs w:val="20"/>
              </w:rPr>
            </w:pPr>
          </w:p>
        </w:tc>
        <w:tc>
          <w:tcPr>
            <w:tcW w:w="397" w:type="dxa"/>
            <w:shd w:val="clear" w:color="auto" w:fill="auto"/>
          </w:tcPr>
          <w:p w14:paraId="2C1F3578" w14:textId="77777777" w:rsidR="004A5CDB" w:rsidRPr="003A724F" w:rsidRDefault="004A5CDB" w:rsidP="00380495">
            <w:pPr>
              <w:spacing w:after="240" w:line="276" w:lineRule="auto"/>
              <w:jc w:val="both"/>
              <w:rPr>
                <w:rFonts w:ascii="Arial Narrow" w:hAnsi="Arial Narrow" w:cs="Arial"/>
                <w:bCs/>
                <w:sz w:val="20"/>
                <w:szCs w:val="20"/>
              </w:rPr>
            </w:pPr>
          </w:p>
        </w:tc>
        <w:tc>
          <w:tcPr>
            <w:tcW w:w="381" w:type="dxa"/>
            <w:shd w:val="clear" w:color="auto" w:fill="auto"/>
          </w:tcPr>
          <w:p w14:paraId="44530041" w14:textId="77777777" w:rsidR="004A5CDB" w:rsidRPr="003A724F" w:rsidRDefault="004A5CDB" w:rsidP="00380495">
            <w:pPr>
              <w:spacing w:after="240" w:line="276" w:lineRule="auto"/>
              <w:jc w:val="both"/>
              <w:rPr>
                <w:rFonts w:ascii="Arial Narrow" w:hAnsi="Arial Narrow" w:cs="Arial"/>
                <w:bCs/>
                <w:sz w:val="20"/>
                <w:szCs w:val="20"/>
              </w:rPr>
            </w:pPr>
          </w:p>
        </w:tc>
        <w:tc>
          <w:tcPr>
            <w:tcW w:w="402" w:type="dxa"/>
            <w:shd w:val="clear" w:color="auto" w:fill="auto"/>
          </w:tcPr>
          <w:p w14:paraId="3F3D9847" w14:textId="77777777" w:rsidR="004A5CDB" w:rsidRPr="003A724F" w:rsidRDefault="004A5CDB" w:rsidP="00380495">
            <w:pPr>
              <w:spacing w:after="240" w:line="276" w:lineRule="auto"/>
              <w:jc w:val="both"/>
              <w:rPr>
                <w:rFonts w:ascii="Arial Narrow" w:hAnsi="Arial Narrow" w:cs="Arial"/>
                <w:bCs/>
                <w:sz w:val="20"/>
                <w:szCs w:val="20"/>
              </w:rPr>
            </w:pPr>
          </w:p>
        </w:tc>
        <w:tc>
          <w:tcPr>
            <w:tcW w:w="370" w:type="dxa"/>
            <w:shd w:val="clear" w:color="auto" w:fill="auto"/>
          </w:tcPr>
          <w:p w14:paraId="3907AD64" w14:textId="77777777" w:rsidR="004A5CDB" w:rsidRPr="003A724F" w:rsidRDefault="004A5CDB" w:rsidP="00380495">
            <w:pPr>
              <w:spacing w:after="240" w:line="276" w:lineRule="auto"/>
              <w:jc w:val="both"/>
              <w:rPr>
                <w:rFonts w:ascii="Arial Narrow" w:hAnsi="Arial Narrow" w:cs="Arial"/>
                <w:bCs/>
                <w:sz w:val="20"/>
                <w:szCs w:val="20"/>
              </w:rPr>
            </w:pPr>
          </w:p>
        </w:tc>
      </w:tr>
      <w:tr w:rsidR="004A5CDB" w:rsidRPr="003A724F" w14:paraId="5D005A1E" w14:textId="77777777" w:rsidTr="004554BE">
        <w:tc>
          <w:tcPr>
            <w:tcW w:w="531" w:type="dxa"/>
            <w:vAlign w:val="center"/>
          </w:tcPr>
          <w:p w14:paraId="3A9C8A30" w14:textId="72F4A518" w:rsidR="004A5CDB" w:rsidRPr="003A724F" w:rsidRDefault="004554BE" w:rsidP="00380495">
            <w:pPr>
              <w:spacing w:after="240" w:line="276" w:lineRule="auto"/>
              <w:jc w:val="center"/>
              <w:rPr>
                <w:rFonts w:ascii="Arial Narrow" w:hAnsi="Arial Narrow" w:cs="Arial"/>
                <w:b/>
                <w:sz w:val="20"/>
                <w:szCs w:val="20"/>
              </w:rPr>
            </w:pPr>
            <w:r>
              <w:rPr>
                <w:rFonts w:ascii="Arial Narrow" w:hAnsi="Arial Narrow" w:cs="Arial"/>
                <w:b/>
                <w:sz w:val="20"/>
                <w:szCs w:val="20"/>
              </w:rPr>
              <w:t>3.6</w:t>
            </w:r>
          </w:p>
        </w:tc>
        <w:tc>
          <w:tcPr>
            <w:tcW w:w="3313" w:type="dxa"/>
          </w:tcPr>
          <w:p w14:paraId="226E2CFB" w14:textId="4105E31A" w:rsidR="004A5CDB" w:rsidRPr="004A5CDB" w:rsidRDefault="004A5CDB" w:rsidP="00380495">
            <w:pPr>
              <w:jc w:val="both"/>
              <w:rPr>
                <w:rFonts w:ascii="Arial Narrow" w:hAnsi="Arial Narrow"/>
                <w:sz w:val="20"/>
                <w:szCs w:val="20"/>
              </w:rPr>
            </w:pPr>
            <w:r w:rsidRPr="004A5CDB">
              <w:rPr>
                <w:rFonts w:ascii="Arial Narrow" w:hAnsi="Arial Narrow"/>
                <w:sz w:val="20"/>
                <w:szCs w:val="20"/>
              </w:rPr>
              <w:t>Organizar, controlar y mantener permanentemente actualizado el archivo y la base de datos referente a los encargos de despacho realizados.</w:t>
            </w:r>
          </w:p>
        </w:tc>
        <w:tc>
          <w:tcPr>
            <w:tcW w:w="405" w:type="dxa"/>
            <w:shd w:val="clear" w:color="auto" w:fill="BFBFBF" w:themeFill="background1" w:themeFillShade="BF"/>
          </w:tcPr>
          <w:p w14:paraId="77C04EFB" w14:textId="77777777" w:rsidR="004A5CDB" w:rsidRPr="003A724F" w:rsidRDefault="004A5CDB" w:rsidP="00380495">
            <w:pPr>
              <w:spacing w:after="240" w:line="276" w:lineRule="auto"/>
              <w:jc w:val="both"/>
              <w:rPr>
                <w:rFonts w:ascii="Arial Narrow" w:hAnsi="Arial Narrow" w:cs="Arial"/>
                <w:bCs/>
                <w:sz w:val="20"/>
                <w:szCs w:val="20"/>
              </w:rPr>
            </w:pPr>
          </w:p>
        </w:tc>
        <w:tc>
          <w:tcPr>
            <w:tcW w:w="428" w:type="dxa"/>
            <w:shd w:val="clear" w:color="auto" w:fill="BFBFBF" w:themeFill="background1" w:themeFillShade="BF"/>
          </w:tcPr>
          <w:p w14:paraId="27A2DD0F" w14:textId="77777777" w:rsidR="004A5CDB" w:rsidRPr="003A724F" w:rsidRDefault="004A5CDB" w:rsidP="00380495">
            <w:pPr>
              <w:spacing w:after="240" w:line="276" w:lineRule="auto"/>
              <w:jc w:val="both"/>
              <w:rPr>
                <w:rFonts w:ascii="Arial Narrow" w:hAnsi="Arial Narrow" w:cs="Arial"/>
                <w:bCs/>
                <w:sz w:val="20"/>
                <w:szCs w:val="20"/>
              </w:rPr>
            </w:pPr>
          </w:p>
        </w:tc>
        <w:tc>
          <w:tcPr>
            <w:tcW w:w="418" w:type="dxa"/>
            <w:shd w:val="clear" w:color="auto" w:fill="BFBFBF" w:themeFill="background1" w:themeFillShade="BF"/>
          </w:tcPr>
          <w:p w14:paraId="2E075541" w14:textId="77777777" w:rsidR="004A5CDB" w:rsidRPr="003A724F" w:rsidRDefault="004A5CDB" w:rsidP="00380495">
            <w:pPr>
              <w:spacing w:after="240" w:line="276" w:lineRule="auto"/>
              <w:jc w:val="both"/>
              <w:rPr>
                <w:rFonts w:ascii="Arial Narrow" w:hAnsi="Arial Narrow" w:cs="Arial"/>
                <w:bCs/>
                <w:sz w:val="20"/>
                <w:szCs w:val="20"/>
              </w:rPr>
            </w:pPr>
          </w:p>
        </w:tc>
        <w:tc>
          <w:tcPr>
            <w:tcW w:w="439" w:type="dxa"/>
            <w:shd w:val="clear" w:color="auto" w:fill="BFBFBF" w:themeFill="background1" w:themeFillShade="BF"/>
          </w:tcPr>
          <w:p w14:paraId="6A5E590E" w14:textId="77777777" w:rsidR="004A5CDB" w:rsidRPr="003A724F" w:rsidRDefault="004A5CDB" w:rsidP="0038049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408B6200" w14:textId="77777777" w:rsidR="004A5CDB" w:rsidRPr="003A724F" w:rsidRDefault="004A5CDB" w:rsidP="00380495">
            <w:pPr>
              <w:spacing w:after="240" w:line="276" w:lineRule="auto"/>
              <w:jc w:val="both"/>
              <w:rPr>
                <w:rFonts w:ascii="Arial Narrow" w:hAnsi="Arial Narrow" w:cs="Arial"/>
                <w:bCs/>
                <w:sz w:val="20"/>
                <w:szCs w:val="20"/>
              </w:rPr>
            </w:pPr>
          </w:p>
        </w:tc>
        <w:tc>
          <w:tcPr>
            <w:tcW w:w="416" w:type="dxa"/>
            <w:shd w:val="clear" w:color="auto" w:fill="BFBFBF" w:themeFill="background1" w:themeFillShade="BF"/>
          </w:tcPr>
          <w:p w14:paraId="3E3B73C4" w14:textId="77777777" w:rsidR="004A5CDB" w:rsidRPr="003A724F" w:rsidRDefault="004A5CDB" w:rsidP="00380495">
            <w:pPr>
              <w:spacing w:after="240" w:line="276" w:lineRule="auto"/>
              <w:jc w:val="both"/>
              <w:rPr>
                <w:rFonts w:ascii="Arial Narrow" w:hAnsi="Arial Narrow" w:cs="Arial"/>
                <w:bCs/>
                <w:sz w:val="20"/>
                <w:szCs w:val="20"/>
              </w:rPr>
            </w:pPr>
          </w:p>
        </w:tc>
        <w:tc>
          <w:tcPr>
            <w:tcW w:w="463" w:type="dxa"/>
            <w:shd w:val="clear" w:color="auto" w:fill="BFBFBF" w:themeFill="background1" w:themeFillShade="BF"/>
          </w:tcPr>
          <w:p w14:paraId="09D4F0E9" w14:textId="77777777" w:rsidR="004A5CDB" w:rsidRPr="003A724F" w:rsidRDefault="004A5CDB" w:rsidP="0038049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492AD1CB" w14:textId="77777777" w:rsidR="004A5CDB" w:rsidRPr="003A724F" w:rsidRDefault="004A5CDB" w:rsidP="00380495">
            <w:pPr>
              <w:spacing w:after="240" w:line="276" w:lineRule="auto"/>
              <w:jc w:val="both"/>
              <w:rPr>
                <w:rFonts w:ascii="Arial Narrow" w:hAnsi="Arial Narrow" w:cs="Arial"/>
                <w:bCs/>
                <w:sz w:val="20"/>
                <w:szCs w:val="20"/>
              </w:rPr>
            </w:pPr>
          </w:p>
        </w:tc>
        <w:tc>
          <w:tcPr>
            <w:tcW w:w="397" w:type="dxa"/>
            <w:shd w:val="clear" w:color="auto" w:fill="BFBFBF" w:themeFill="background1" w:themeFillShade="BF"/>
          </w:tcPr>
          <w:p w14:paraId="0ABF269A" w14:textId="77777777" w:rsidR="004A5CDB" w:rsidRPr="003A724F" w:rsidRDefault="004A5CDB" w:rsidP="00380495">
            <w:pPr>
              <w:spacing w:after="240" w:line="276" w:lineRule="auto"/>
              <w:jc w:val="both"/>
              <w:rPr>
                <w:rFonts w:ascii="Arial Narrow" w:hAnsi="Arial Narrow" w:cs="Arial"/>
                <w:bCs/>
                <w:sz w:val="20"/>
                <w:szCs w:val="20"/>
              </w:rPr>
            </w:pPr>
          </w:p>
        </w:tc>
        <w:tc>
          <w:tcPr>
            <w:tcW w:w="381" w:type="dxa"/>
            <w:shd w:val="clear" w:color="auto" w:fill="BFBFBF" w:themeFill="background1" w:themeFillShade="BF"/>
          </w:tcPr>
          <w:p w14:paraId="62388ADB" w14:textId="77777777" w:rsidR="004A5CDB" w:rsidRPr="003A724F" w:rsidRDefault="004A5CDB" w:rsidP="00380495">
            <w:pPr>
              <w:spacing w:after="240" w:line="276" w:lineRule="auto"/>
              <w:jc w:val="both"/>
              <w:rPr>
                <w:rFonts w:ascii="Arial Narrow" w:hAnsi="Arial Narrow" w:cs="Arial"/>
                <w:bCs/>
                <w:sz w:val="20"/>
                <w:szCs w:val="20"/>
              </w:rPr>
            </w:pPr>
          </w:p>
        </w:tc>
        <w:tc>
          <w:tcPr>
            <w:tcW w:w="402" w:type="dxa"/>
            <w:shd w:val="clear" w:color="auto" w:fill="BFBFBF" w:themeFill="background1" w:themeFillShade="BF"/>
          </w:tcPr>
          <w:p w14:paraId="2E33D424" w14:textId="77777777" w:rsidR="004A5CDB" w:rsidRPr="003A724F" w:rsidRDefault="004A5CDB" w:rsidP="00380495">
            <w:pPr>
              <w:spacing w:after="240" w:line="276" w:lineRule="auto"/>
              <w:jc w:val="both"/>
              <w:rPr>
                <w:rFonts w:ascii="Arial Narrow" w:hAnsi="Arial Narrow" w:cs="Arial"/>
                <w:bCs/>
                <w:sz w:val="20"/>
                <w:szCs w:val="20"/>
              </w:rPr>
            </w:pPr>
          </w:p>
        </w:tc>
        <w:tc>
          <w:tcPr>
            <w:tcW w:w="370" w:type="dxa"/>
            <w:shd w:val="clear" w:color="auto" w:fill="BFBFBF" w:themeFill="background1" w:themeFillShade="BF"/>
          </w:tcPr>
          <w:p w14:paraId="155E4817" w14:textId="77777777" w:rsidR="004A5CDB" w:rsidRPr="003A724F" w:rsidRDefault="004A5CDB" w:rsidP="00380495">
            <w:pPr>
              <w:spacing w:after="240" w:line="276" w:lineRule="auto"/>
              <w:jc w:val="both"/>
              <w:rPr>
                <w:rFonts w:ascii="Arial Narrow" w:hAnsi="Arial Narrow" w:cs="Arial"/>
                <w:bCs/>
                <w:sz w:val="20"/>
                <w:szCs w:val="20"/>
              </w:rPr>
            </w:pPr>
          </w:p>
        </w:tc>
      </w:tr>
    </w:tbl>
    <w:p w14:paraId="57BC4715" w14:textId="6EB04A27" w:rsidR="00E0280B" w:rsidRPr="00E60E9A" w:rsidRDefault="00E0280B" w:rsidP="00380495"/>
    <w:tbl>
      <w:tblPr>
        <w:tblStyle w:val="Tablaconcuadrcula"/>
        <w:tblW w:w="0" w:type="auto"/>
        <w:tblLook w:val="04A0" w:firstRow="1" w:lastRow="0" w:firstColumn="1" w:lastColumn="0" w:noHBand="0" w:noVBand="1"/>
      </w:tblPr>
      <w:tblGrid>
        <w:gridCol w:w="532"/>
        <w:gridCol w:w="3314"/>
        <w:gridCol w:w="404"/>
        <w:gridCol w:w="428"/>
        <w:gridCol w:w="418"/>
        <w:gridCol w:w="439"/>
        <w:gridCol w:w="408"/>
        <w:gridCol w:w="416"/>
        <w:gridCol w:w="462"/>
        <w:gridCol w:w="408"/>
        <w:gridCol w:w="397"/>
        <w:gridCol w:w="381"/>
        <w:gridCol w:w="402"/>
        <w:gridCol w:w="370"/>
      </w:tblGrid>
      <w:tr w:rsidR="00380495" w:rsidRPr="003A724F" w14:paraId="5CAB64B1" w14:textId="77777777" w:rsidTr="00380495">
        <w:tc>
          <w:tcPr>
            <w:tcW w:w="8828" w:type="dxa"/>
            <w:gridSpan w:val="14"/>
            <w:shd w:val="clear" w:color="auto" w:fill="711F50"/>
          </w:tcPr>
          <w:p w14:paraId="1A26C6F5" w14:textId="46FD9401" w:rsidR="00380495" w:rsidRPr="003A724F" w:rsidRDefault="004A5CDB" w:rsidP="00380495">
            <w:pPr>
              <w:spacing w:after="240" w:line="276" w:lineRule="auto"/>
              <w:jc w:val="center"/>
              <w:rPr>
                <w:rFonts w:ascii="Arial Narrow" w:hAnsi="Arial Narrow" w:cs="Arial"/>
                <w:b/>
                <w:bCs/>
                <w:color w:val="FFFFFF" w:themeColor="background1"/>
                <w:sz w:val="20"/>
                <w:szCs w:val="20"/>
              </w:rPr>
            </w:pPr>
            <w:r>
              <w:rPr>
                <w:rFonts w:ascii="Arial Narrow" w:hAnsi="Arial Narrow" w:cs="Arial"/>
                <w:b/>
                <w:bCs/>
                <w:color w:val="FFFFFF" w:themeColor="background1"/>
                <w:sz w:val="20"/>
                <w:szCs w:val="20"/>
              </w:rPr>
              <w:t>Formación</w:t>
            </w:r>
          </w:p>
        </w:tc>
      </w:tr>
      <w:tr w:rsidR="00380495" w:rsidRPr="003A724F" w14:paraId="461A2943" w14:textId="77777777" w:rsidTr="00380495">
        <w:tc>
          <w:tcPr>
            <w:tcW w:w="532" w:type="dxa"/>
            <w:vMerge w:val="restart"/>
            <w:shd w:val="clear" w:color="auto" w:fill="D5DCE4" w:themeFill="text2" w:themeFillTint="33"/>
          </w:tcPr>
          <w:p w14:paraId="3642C347" w14:textId="77777777" w:rsidR="00380495" w:rsidRPr="003A724F" w:rsidRDefault="00380495" w:rsidP="00380495">
            <w:pPr>
              <w:spacing w:after="240" w:line="276" w:lineRule="auto"/>
              <w:jc w:val="both"/>
              <w:rPr>
                <w:rFonts w:ascii="Arial Narrow" w:hAnsi="Arial Narrow" w:cs="Arial"/>
                <w:b/>
                <w:bCs/>
                <w:sz w:val="20"/>
                <w:szCs w:val="20"/>
              </w:rPr>
            </w:pPr>
            <w:r w:rsidRPr="003A724F">
              <w:rPr>
                <w:rFonts w:ascii="Arial Narrow" w:hAnsi="Arial Narrow" w:cs="Arial"/>
                <w:b/>
                <w:bCs/>
                <w:sz w:val="20"/>
                <w:szCs w:val="20"/>
              </w:rPr>
              <w:t>No.</w:t>
            </w:r>
          </w:p>
        </w:tc>
        <w:tc>
          <w:tcPr>
            <w:tcW w:w="3357" w:type="dxa"/>
            <w:vMerge w:val="restart"/>
            <w:shd w:val="clear" w:color="auto" w:fill="D5DCE4" w:themeFill="text2" w:themeFillTint="33"/>
          </w:tcPr>
          <w:p w14:paraId="3A4A40A0" w14:textId="77777777" w:rsidR="00380495" w:rsidRPr="003A724F" w:rsidRDefault="00380495" w:rsidP="00380495">
            <w:pPr>
              <w:spacing w:after="240" w:line="276" w:lineRule="auto"/>
              <w:jc w:val="center"/>
              <w:rPr>
                <w:rFonts w:ascii="Arial Narrow" w:hAnsi="Arial Narrow" w:cs="Arial"/>
                <w:b/>
                <w:bCs/>
                <w:sz w:val="20"/>
                <w:szCs w:val="20"/>
              </w:rPr>
            </w:pPr>
            <w:r w:rsidRPr="003A724F">
              <w:rPr>
                <w:rFonts w:ascii="Arial Narrow" w:hAnsi="Arial Narrow" w:cs="Arial"/>
                <w:b/>
                <w:bCs/>
                <w:sz w:val="20"/>
                <w:szCs w:val="20"/>
              </w:rPr>
              <w:t>Actividad</w:t>
            </w:r>
          </w:p>
        </w:tc>
        <w:tc>
          <w:tcPr>
            <w:tcW w:w="4939" w:type="dxa"/>
            <w:gridSpan w:val="12"/>
            <w:shd w:val="clear" w:color="auto" w:fill="D5DCE4" w:themeFill="text2" w:themeFillTint="33"/>
          </w:tcPr>
          <w:p w14:paraId="4D9E1F0E" w14:textId="77777777" w:rsidR="00380495" w:rsidRPr="003A724F" w:rsidRDefault="00380495" w:rsidP="00380495">
            <w:pPr>
              <w:spacing w:after="240" w:line="276" w:lineRule="auto"/>
              <w:jc w:val="center"/>
              <w:rPr>
                <w:rFonts w:ascii="Arial Narrow" w:hAnsi="Arial Narrow" w:cs="Arial"/>
                <w:b/>
                <w:bCs/>
                <w:sz w:val="20"/>
                <w:szCs w:val="20"/>
              </w:rPr>
            </w:pPr>
            <w:r>
              <w:rPr>
                <w:rFonts w:ascii="Arial Narrow" w:hAnsi="Arial Narrow" w:cs="Arial"/>
                <w:b/>
                <w:bCs/>
                <w:sz w:val="20"/>
                <w:szCs w:val="20"/>
              </w:rPr>
              <w:t>Ejercicio 2024</w:t>
            </w:r>
          </w:p>
        </w:tc>
      </w:tr>
      <w:tr w:rsidR="00380495" w:rsidRPr="003A724F" w14:paraId="5E067018" w14:textId="77777777" w:rsidTr="00380495">
        <w:trPr>
          <w:trHeight w:val="109"/>
        </w:trPr>
        <w:tc>
          <w:tcPr>
            <w:tcW w:w="532" w:type="dxa"/>
            <w:vMerge/>
            <w:shd w:val="clear" w:color="auto" w:fill="D5DCE4" w:themeFill="text2" w:themeFillTint="33"/>
          </w:tcPr>
          <w:p w14:paraId="74ADCC9F" w14:textId="77777777" w:rsidR="00380495" w:rsidRPr="003A724F" w:rsidRDefault="00380495" w:rsidP="00380495">
            <w:pPr>
              <w:spacing w:after="240" w:line="276" w:lineRule="auto"/>
              <w:jc w:val="both"/>
              <w:rPr>
                <w:rFonts w:ascii="Arial Narrow" w:hAnsi="Arial Narrow" w:cs="Arial"/>
                <w:b/>
                <w:bCs/>
                <w:sz w:val="20"/>
                <w:szCs w:val="20"/>
              </w:rPr>
            </w:pPr>
          </w:p>
        </w:tc>
        <w:tc>
          <w:tcPr>
            <w:tcW w:w="3357" w:type="dxa"/>
            <w:vMerge/>
            <w:shd w:val="clear" w:color="auto" w:fill="D5DCE4" w:themeFill="text2" w:themeFillTint="33"/>
          </w:tcPr>
          <w:p w14:paraId="4A8FF56F" w14:textId="77777777" w:rsidR="00380495" w:rsidRPr="003A724F" w:rsidRDefault="00380495" w:rsidP="00380495">
            <w:pPr>
              <w:spacing w:after="240" w:line="276" w:lineRule="auto"/>
              <w:jc w:val="both"/>
              <w:rPr>
                <w:rFonts w:ascii="Arial Narrow" w:hAnsi="Arial Narrow" w:cs="Arial"/>
                <w:b/>
                <w:bCs/>
                <w:sz w:val="20"/>
                <w:szCs w:val="20"/>
              </w:rPr>
            </w:pPr>
          </w:p>
        </w:tc>
        <w:tc>
          <w:tcPr>
            <w:tcW w:w="404" w:type="dxa"/>
            <w:shd w:val="clear" w:color="auto" w:fill="D5DCE4" w:themeFill="text2" w:themeFillTint="33"/>
          </w:tcPr>
          <w:p w14:paraId="0FC77EF7" w14:textId="77777777" w:rsidR="00380495" w:rsidRPr="003A724F" w:rsidRDefault="00380495" w:rsidP="00380495">
            <w:pPr>
              <w:spacing w:after="240" w:line="276" w:lineRule="auto"/>
              <w:jc w:val="both"/>
              <w:rPr>
                <w:rFonts w:ascii="Arial Narrow" w:hAnsi="Arial Narrow" w:cs="Arial"/>
                <w:b/>
                <w:bCs/>
                <w:sz w:val="12"/>
                <w:szCs w:val="12"/>
              </w:rPr>
            </w:pPr>
            <w:r>
              <w:rPr>
                <w:rFonts w:ascii="Arial Narrow" w:hAnsi="Arial Narrow" w:cs="Arial"/>
                <w:b/>
                <w:bCs/>
                <w:sz w:val="12"/>
                <w:szCs w:val="12"/>
              </w:rPr>
              <w:t>Ene</w:t>
            </w:r>
          </w:p>
        </w:tc>
        <w:tc>
          <w:tcPr>
            <w:tcW w:w="429" w:type="dxa"/>
            <w:shd w:val="clear" w:color="auto" w:fill="D5DCE4" w:themeFill="text2" w:themeFillTint="33"/>
            <w:vAlign w:val="center"/>
          </w:tcPr>
          <w:p w14:paraId="735E82D3"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Feb</w:t>
            </w:r>
          </w:p>
        </w:tc>
        <w:tc>
          <w:tcPr>
            <w:tcW w:w="419" w:type="dxa"/>
            <w:shd w:val="clear" w:color="auto" w:fill="D5DCE4" w:themeFill="text2" w:themeFillTint="33"/>
            <w:vAlign w:val="center"/>
          </w:tcPr>
          <w:p w14:paraId="0BCDC23B"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Mar</w:t>
            </w:r>
          </w:p>
        </w:tc>
        <w:tc>
          <w:tcPr>
            <w:tcW w:w="440" w:type="dxa"/>
            <w:shd w:val="clear" w:color="auto" w:fill="D5DCE4" w:themeFill="text2" w:themeFillTint="33"/>
            <w:vAlign w:val="center"/>
          </w:tcPr>
          <w:p w14:paraId="6FA1025C"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Abr</w:t>
            </w:r>
          </w:p>
        </w:tc>
        <w:tc>
          <w:tcPr>
            <w:tcW w:w="408" w:type="dxa"/>
            <w:shd w:val="clear" w:color="auto" w:fill="D5DCE4" w:themeFill="text2" w:themeFillTint="33"/>
            <w:vAlign w:val="center"/>
          </w:tcPr>
          <w:p w14:paraId="0EE474B7"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May</w:t>
            </w:r>
          </w:p>
        </w:tc>
        <w:tc>
          <w:tcPr>
            <w:tcW w:w="417" w:type="dxa"/>
            <w:shd w:val="clear" w:color="auto" w:fill="D5DCE4" w:themeFill="text2" w:themeFillTint="33"/>
            <w:vAlign w:val="center"/>
          </w:tcPr>
          <w:p w14:paraId="6D5E5C88"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Jun</w:t>
            </w:r>
          </w:p>
        </w:tc>
        <w:tc>
          <w:tcPr>
            <w:tcW w:w="464" w:type="dxa"/>
            <w:shd w:val="clear" w:color="auto" w:fill="D5DCE4" w:themeFill="text2" w:themeFillTint="33"/>
            <w:vAlign w:val="center"/>
          </w:tcPr>
          <w:p w14:paraId="5810B541"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Jul</w:t>
            </w:r>
          </w:p>
        </w:tc>
        <w:tc>
          <w:tcPr>
            <w:tcW w:w="408" w:type="dxa"/>
            <w:shd w:val="clear" w:color="auto" w:fill="D5DCE4" w:themeFill="text2" w:themeFillTint="33"/>
            <w:vAlign w:val="center"/>
          </w:tcPr>
          <w:p w14:paraId="14067587" w14:textId="77777777" w:rsidR="00380495" w:rsidRPr="003A724F" w:rsidRDefault="00380495" w:rsidP="00380495">
            <w:pPr>
              <w:spacing w:after="240" w:line="276" w:lineRule="auto"/>
              <w:jc w:val="both"/>
              <w:rPr>
                <w:rFonts w:ascii="Arial Narrow" w:hAnsi="Arial Narrow" w:cs="Arial"/>
                <w:b/>
                <w:bCs/>
                <w:sz w:val="12"/>
                <w:szCs w:val="12"/>
              </w:rPr>
            </w:pPr>
            <w:proofErr w:type="spellStart"/>
            <w:r w:rsidRPr="003A724F">
              <w:rPr>
                <w:rFonts w:ascii="Arial Narrow" w:hAnsi="Arial Narrow" w:cs="Arial"/>
                <w:b/>
                <w:bCs/>
                <w:sz w:val="12"/>
                <w:szCs w:val="12"/>
              </w:rPr>
              <w:t>Ago</w:t>
            </w:r>
            <w:proofErr w:type="spellEnd"/>
          </w:p>
        </w:tc>
        <w:tc>
          <w:tcPr>
            <w:tcW w:w="397" w:type="dxa"/>
            <w:shd w:val="clear" w:color="auto" w:fill="D5DCE4" w:themeFill="text2" w:themeFillTint="33"/>
            <w:vAlign w:val="center"/>
          </w:tcPr>
          <w:p w14:paraId="56D779A2" w14:textId="77777777" w:rsidR="00380495" w:rsidRPr="003A724F" w:rsidRDefault="00380495" w:rsidP="00380495">
            <w:pPr>
              <w:spacing w:after="240" w:line="276" w:lineRule="auto"/>
              <w:jc w:val="both"/>
              <w:rPr>
                <w:rFonts w:ascii="Arial Narrow" w:hAnsi="Arial Narrow" w:cs="Arial"/>
                <w:b/>
                <w:bCs/>
                <w:sz w:val="12"/>
                <w:szCs w:val="12"/>
              </w:rPr>
            </w:pPr>
            <w:proofErr w:type="spellStart"/>
            <w:r w:rsidRPr="003A724F">
              <w:rPr>
                <w:rFonts w:ascii="Arial Narrow" w:hAnsi="Arial Narrow" w:cs="Arial"/>
                <w:b/>
                <w:bCs/>
                <w:sz w:val="12"/>
                <w:szCs w:val="12"/>
              </w:rPr>
              <w:t>Sep</w:t>
            </w:r>
            <w:proofErr w:type="spellEnd"/>
          </w:p>
        </w:tc>
        <w:tc>
          <w:tcPr>
            <w:tcW w:w="381" w:type="dxa"/>
            <w:shd w:val="clear" w:color="auto" w:fill="D5DCE4" w:themeFill="text2" w:themeFillTint="33"/>
            <w:vAlign w:val="center"/>
          </w:tcPr>
          <w:p w14:paraId="23622188"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Oct</w:t>
            </w:r>
          </w:p>
        </w:tc>
        <w:tc>
          <w:tcPr>
            <w:tcW w:w="402" w:type="dxa"/>
            <w:shd w:val="clear" w:color="auto" w:fill="D5DCE4" w:themeFill="text2" w:themeFillTint="33"/>
            <w:vAlign w:val="center"/>
          </w:tcPr>
          <w:p w14:paraId="06AD248B"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Nov</w:t>
            </w:r>
          </w:p>
        </w:tc>
        <w:tc>
          <w:tcPr>
            <w:tcW w:w="370" w:type="dxa"/>
            <w:shd w:val="clear" w:color="auto" w:fill="D5DCE4" w:themeFill="text2" w:themeFillTint="33"/>
            <w:vAlign w:val="center"/>
          </w:tcPr>
          <w:p w14:paraId="3B5F9C92"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Dic</w:t>
            </w:r>
          </w:p>
        </w:tc>
      </w:tr>
      <w:tr w:rsidR="00380495" w:rsidRPr="003A724F" w14:paraId="06C89769" w14:textId="77777777" w:rsidTr="00FF73CF">
        <w:trPr>
          <w:trHeight w:val="1342"/>
        </w:trPr>
        <w:tc>
          <w:tcPr>
            <w:tcW w:w="532" w:type="dxa"/>
            <w:vAlign w:val="center"/>
          </w:tcPr>
          <w:p w14:paraId="38072781" w14:textId="5C553AAD" w:rsidR="00380495" w:rsidRPr="003A724F" w:rsidRDefault="004A5CDB" w:rsidP="00380495">
            <w:pPr>
              <w:spacing w:after="240" w:line="276" w:lineRule="auto"/>
              <w:jc w:val="center"/>
              <w:rPr>
                <w:rFonts w:ascii="Arial Narrow" w:hAnsi="Arial Narrow" w:cs="Arial"/>
                <w:b/>
                <w:bCs/>
                <w:sz w:val="20"/>
                <w:szCs w:val="20"/>
              </w:rPr>
            </w:pPr>
            <w:r>
              <w:rPr>
                <w:rFonts w:ascii="Arial Narrow" w:hAnsi="Arial Narrow" w:cs="Arial"/>
                <w:b/>
                <w:bCs/>
                <w:sz w:val="20"/>
                <w:szCs w:val="20"/>
              </w:rPr>
              <w:t>4.</w:t>
            </w:r>
            <w:r w:rsidR="00380495" w:rsidRPr="003A724F">
              <w:rPr>
                <w:rFonts w:ascii="Arial Narrow" w:hAnsi="Arial Narrow" w:cs="Arial"/>
                <w:b/>
                <w:bCs/>
                <w:sz w:val="20"/>
                <w:szCs w:val="20"/>
              </w:rPr>
              <w:t>1</w:t>
            </w:r>
          </w:p>
        </w:tc>
        <w:tc>
          <w:tcPr>
            <w:tcW w:w="3357" w:type="dxa"/>
          </w:tcPr>
          <w:p w14:paraId="05835117" w14:textId="01C83020" w:rsidR="00380495" w:rsidRPr="003A724F" w:rsidRDefault="004A5CDB" w:rsidP="00380495">
            <w:pPr>
              <w:jc w:val="both"/>
              <w:rPr>
                <w:rFonts w:ascii="Arial Narrow" w:hAnsi="Arial Narrow"/>
                <w:sz w:val="20"/>
                <w:szCs w:val="20"/>
              </w:rPr>
            </w:pPr>
            <w:r w:rsidRPr="004A5CDB">
              <w:rPr>
                <w:rFonts w:ascii="Arial Narrow" w:hAnsi="Arial Narrow"/>
                <w:sz w:val="20"/>
                <w:szCs w:val="20"/>
              </w:rPr>
              <w:t>Proporcionar a la DESPEN, por conducto de Órgano de Enlace, la información, documentación y los apoyos necesarios que permitan cumplir con las atribuciones de acuerdo a la normativa aplicable al programa de Formación.</w:t>
            </w:r>
          </w:p>
        </w:tc>
        <w:tc>
          <w:tcPr>
            <w:tcW w:w="404" w:type="dxa"/>
            <w:shd w:val="clear" w:color="auto" w:fill="BFBFBF" w:themeFill="background1" w:themeFillShade="BF"/>
          </w:tcPr>
          <w:p w14:paraId="19CA8EF0" w14:textId="77777777" w:rsidR="00380495" w:rsidRPr="003A724F" w:rsidRDefault="00380495" w:rsidP="00380495">
            <w:pPr>
              <w:spacing w:after="240" w:line="276" w:lineRule="auto"/>
              <w:jc w:val="both"/>
              <w:rPr>
                <w:rFonts w:ascii="Arial Narrow" w:hAnsi="Arial Narrow" w:cs="Arial"/>
                <w:b/>
                <w:bCs/>
                <w:sz w:val="12"/>
                <w:szCs w:val="12"/>
              </w:rPr>
            </w:pPr>
          </w:p>
        </w:tc>
        <w:tc>
          <w:tcPr>
            <w:tcW w:w="429" w:type="dxa"/>
            <w:shd w:val="clear" w:color="auto" w:fill="BFBFBF" w:themeFill="background1" w:themeFillShade="BF"/>
            <w:vAlign w:val="center"/>
          </w:tcPr>
          <w:p w14:paraId="0ADA4DC7" w14:textId="77777777" w:rsidR="00380495" w:rsidRPr="003A724F" w:rsidRDefault="00380495" w:rsidP="00380495">
            <w:pPr>
              <w:spacing w:after="240" w:line="276" w:lineRule="auto"/>
              <w:jc w:val="both"/>
              <w:rPr>
                <w:rFonts w:ascii="Arial Narrow" w:hAnsi="Arial Narrow" w:cs="Arial"/>
                <w:b/>
                <w:bCs/>
                <w:sz w:val="12"/>
                <w:szCs w:val="12"/>
              </w:rPr>
            </w:pPr>
          </w:p>
        </w:tc>
        <w:tc>
          <w:tcPr>
            <w:tcW w:w="419" w:type="dxa"/>
            <w:shd w:val="clear" w:color="auto" w:fill="BFBFBF" w:themeFill="background1" w:themeFillShade="BF"/>
            <w:vAlign w:val="center"/>
          </w:tcPr>
          <w:p w14:paraId="73E694CB" w14:textId="77777777" w:rsidR="00380495" w:rsidRPr="003A724F" w:rsidRDefault="00380495" w:rsidP="00380495">
            <w:pPr>
              <w:spacing w:after="240" w:line="276" w:lineRule="auto"/>
              <w:jc w:val="both"/>
              <w:rPr>
                <w:rFonts w:ascii="Arial Narrow" w:hAnsi="Arial Narrow" w:cs="Arial"/>
                <w:b/>
                <w:bCs/>
                <w:sz w:val="12"/>
                <w:szCs w:val="12"/>
              </w:rPr>
            </w:pPr>
          </w:p>
        </w:tc>
        <w:tc>
          <w:tcPr>
            <w:tcW w:w="440" w:type="dxa"/>
            <w:shd w:val="clear" w:color="auto" w:fill="BFBFBF" w:themeFill="background1" w:themeFillShade="BF"/>
            <w:vAlign w:val="center"/>
          </w:tcPr>
          <w:p w14:paraId="6FE73737" w14:textId="77777777" w:rsidR="00380495" w:rsidRPr="003A724F" w:rsidRDefault="00380495" w:rsidP="0038049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143E2268" w14:textId="77777777" w:rsidR="00380495" w:rsidRPr="003A724F" w:rsidRDefault="00380495" w:rsidP="00380495">
            <w:pPr>
              <w:spacing w:after="240" w:line="276" w:lineRule="auto"/>
              <w:jc w:val="both"/>
              <w:rPr>
                <w:rFonts w:ascii="Arial Narrow" w:hAnsi="Arial Narrow" w:cs="Arial"/>
                <w:b/>
                <w:bCs/>
                <w:sz w:val="12"/>
                <w:szCs w:val="12"/>
              </w:rPr>
            </w:pPr>
          </w:p>
        </w:tc>
        <w:tc>
          <w:tcPr>
            <w:tcW w:w="417" w:type="dxa"/>
            <w:shd w:val="clear" w:color="auto" w:fill="BFBFBF" w:themeFill="background1" w:themeFillShade="BF"/>
            <w:vAlign w:val="center"/>
          </w:tcPr>
          <w:p w14:paraId="2EBAB923" w14:textId="77777777" w:rsidR="00380495" w:rsidRPr="003A724F" w:rsidRDefault="00380495" w:rsidP="00380495">
            <w:pPr>
              <w:spacing w:after="240" w:line="276" w:lineRule="auto"/>
              <w:jc w:val="both"/>
              <w:rPr>
                <w:rFonts w:ascii="Arial Narrow" w:hAnsi="Arial Narrow" w:cs="Arial"/>
                <w:b/>
                <w:bCs/>
                <w:sz w:val="12"/>
                <w:szCs w:val="12"/>
              </w:rPr>
            </w:pPr>
          </w:p>
        </w:tc>
        <w:tc>
          <w:tcPr>
            <w:tcW w:w="464" w:type="dxa"/>
            <w:shd w:val="clear" w:color="auto" w:fill="BFBFBF" w:themeFill="background1" w:themeFillShade="BF"/>
            <w:vAlign w:val="center"/>
          </w:tcPr>
          <w:p w14:paraId="4C5D46E3" w14:textId="77777777" w:rsidR="00380495" w:rsidRPr="003A724F" w:rsidRDefault="00380495" w:rsidP="0038049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31753DC5" w14:textId="77777777" w:rsidR="00380495" w:rsidRPr="003A724F" w:rsidRDefault="00380495" w:rsidP="00380495">
            <w:pPr>
              <w:spacing w:after="240" w:line="276" w:lineRule="auto"/>
              <w:jc w:val="both"/>
              <w:rPr>
                <w:rFonts w:ascii="Arial Narrow" w:hAnsi="Arial Narrow" w:cs="Arial"/>
                <w:b/>
                <w:bCs/>
                <w:sz w:val="12"/>
                <w:szCs w:val="12"/>
              </w:rPr>
            </w:pPr>
          </w:p>
        </w:tc>
        <w:tc>
          <w:tcPr>
            <w:tcW w:w="397" w:type="dxa"/>
            <w:shd w:val="clear" w:color="auto" w:fill="BFBFBF" w:themeFill="background1" w:themeFillShade="BF"/>
            <w:vAlign w:val="center"/>
          </w:tcPr>
          <w:p w14:paraId="79CF7718" w14:textId="77777777" w:rsidR="00380495" w:rsidRPr="003A724F" w:rsidRDefault="00380495" w:rsidP="00380495">
            <w:pPr>
              <w:spacing w:after="240" w:line="276" w:lineRule="auto"/>
              <w:jc w:val="both"/>
              <w:rPr>
                <w:rFonts w:ascii="Arial Narrow" w:hAnsi="Arial Narrow" w:cs="Arial"/>
                <w:b/>
                <w:bCs/>
                <w:sz w:val="12"/>
                <w:szCs w:val="12"/>
              </w:rPr>
            </w:pPr>
          </w:p>
        </w:tc>
        <w:tc>
          <w:tcPr>
            <w:tcW w:w="381" w:type="dxa"/>
            <w:shd w:val="clear" w:color="auto" w:fill="BFBFBF" w:themeFill="background1" w:themeFillShade="BF"/>
            <w:vAlign w:val="center"/>
          </w:tcPr>
          <w:p w14:paraId="2718CD54" w14:textId="77777777" w:rsidR="00380495" w:rsidRPr="003A724F" w:rsidRDefault="00380495" w:rsidP="00380495">
            <w:pPr>
              <w:spacing w:after="240" w:line="276" w:lineRule="auto"/>
              <w:jc w:val="both"/>
              <w:rPr>
                <w:rFonts w:ascii="Arial Narrow" w:hAnsi="Arial Narrow" w:cs="Arial"/>
                <w:b/>
                <w:bCs/>
                <w:sz w:val="12"/>
                <w:szCs w:val="12"/>
              </w:rPr>
            </w:pPr>
          </w:p>
        </w:tc>
        <w:tc>
          <w:tcPr>
            <w:tcW w:w="402" w:type="dxa"/>
            <w:shd w:val="clear" w:color="auto" w:fill="BFBFBF" w:themeFill="background1" w:themeFillShade="BF"/>
            <w:vAlign w:val="center"/>
          </w:tcPr>
          <w:p w14:paraId="7D89E1DC" w14:textId="77777777" w:rsidR="00380495" w:rsidRPr="003A724F" w:rsidRDefault="00380495" w:rsidP="00380495">
            <w:pPr>
              <w:spacing w:after="240" w:line="276" w:lineRule="auto"/>
              <w:jc w:val="both"/>
              <w:rPr>
                <w:rFonts w:ascii="Arial Narrow" w:hAnsi="Arial Narrow" w:cs="Arial"/>
                <w:b/>
                <w:bCs/>
                <w:sz w:val="12"/>
                <w:szCs w:val="12"/>
              </w:rPr>
            </w:pPr>
          </w:p>
        </w:tc>
        <w:tc>
          <w:tcPr>
            <w:tcW w:w="370" w:type="dxa"/>
            <w:shd w:val="clear" w:color="auto" w:fill="BFBFBF" w:themeFill="background1" w:themeFillShade="BF"/>
            <w:vAlign w:val="center"/>
          </w:tcPr>
          <w:p w14:paraId="2DAAA6AA" w14:textId="77777777" w:rsidR="00380495" w:rsidRPr="003A724F" w:rsidRDefault="00380495" w:rsidP="00380495">
            <w:pPr>
              <w:spacing w:after="240" w:line="276" w:lineRule="auto"/>
              <w:jc w:val="both"/>
              <w:rPr>
                <w:rFonts w:ascii="Arial Narrow" w:hAnsi="Arial Narrow" w:cs="Arial"/>
                <w:b/>
                <w:bCs/>
                <w:sz w:val="12"/>
                <w:szCs w:val="12"/>
              </w:rPr>
            </w:pPr>
          </w:p>
        </w:tc>
      </w:tr>
      <w:tr w:rsidR="00380495" w:rsidRPr="003A724F" w14:paraId="0B09B752" w14:textId="77777777" w:rsidTr="00E60E9A">
        <w:tc>
          <w:tcPr>
            <w:tcW w:w="532" w:type="dxa"/>
            <w:vAlign w:val="center"/>
          </w:tcPr>
          <w:p w14:paraId="03876B76" w14:textId="0C8E5534" w:rsidR="00380495" w:rsidRPr="003A724F" w:rsidRDefault="004A5CDB" w:rsidP="00FF73CF">
            <w:pPr>
              <w:spacing w:after="240" w:line="276" w:lineRule="auto"/>
              <w:jc w:val="center"/>
              <w:rPr>
                <w:rFonts w:ascii="Arial Narrow" w:hAnsi="Arial Narrow" w:cs="Arial"/>
                <w:b/>
                <w:sz w:val="20"/>
                <w:szCs w:val="20"/>
              </w:rPr>
            </w:pPr>
            <w:r>
              <w:rPr>
                <w:rFonts w:ascii="Arial Narrow" w:hAnsi="Arial Narrow" w:cs="Arial"/>
                <w:b/>
                <w:sz w:val="20"/>
                <w:szCs w:val="20"/>
              </w:rPr>
              <w:t>4.</w:t>
            </w:r>
            <w:r w:rsidR="00FF73CF">
              <w:rPr>
                <w:rFonts w:ascii="Arial Narrow" w:hAnsi="Arial Narrow" w:cs="Arial"/>
                <w:b/>
                <w:sz w:val="20"/>
                <w:szCs w:val="20"/>
              </w:rPr>
              <w:t>2</w:t>
            </w:r>
          </w:p>
        </w:tc>
        <w:tc>
          <w:tcPr>
            <w:tcW w:w="3357" w:type="dxa"/>
          </w:tcPr>
          <w:p w14:paraId="7D324A8E" w14:textId="406E37B5" w:rsidR="00380495" w:rsidRPr="003A724F" w:rsidRDefault="004A5CDB" w:rsidP="00380495">
            <w:pPr>
              <w:jc w:val="both"/>
              <w:rPr>
                <w:rFonts w:ascii="Arial Narrow" w:hAnsi="Arial Narrow"/>
                <w:sz w:val="20"/>
                <w:szCs w:val="20"/>
              </w:rPr>
            </w:pPr>
            <w:r w:rsidRPr="004A5CDB">
              <w:rPr>
                <w:rFonts w:ascii="Arial Narrow" w:hAnsi="Arial Narrow"/>
                <w:sz w:val="20"/>
                <w:szCs w:val="20"/>
              </w:rPr>
              <w:t>Seguimiento a las notificaciones que realice el Órgano de Enlace sobre las actividades inherentes al desarrollo del periodo académico 2023-2024 del Programa de Formación aplicable al Personal del Servicio del Instituto.</w:t>
            </w:r>
          </w:p>
        </w:tc>
        <w:tc>
          <w:tcPr>
            <w:tcW w:w="404" w:type="dxa"/>
            <w:shd w:val="clear" w:color="auto" w:fill="BFBFBF" w:themeFill="background1" w:themeFillShade="BF"/>
          </w:tcPr>
          <w:p w14:paraId="0D632EBD" w14:textId="77777777" w:rsidR="00380495" w:rsidRPr="003A724F" w:rsidRDefault="00380495" w:rsidP="00380495">
            <w:pPr>
              <w:spacing w:after="240" w:line="276" w:lineRule="auto"/>
              <w:jc w:val="both"/>
              <w:rPr>
                <w:rFonts w:ascii="Arial Narrow" w:hAnsi="Arial Narrow" w:cs="Arial"/>
                <w:bCs/>
                <w:sz w:val="20"/>
                <w:szCs w:val="20"/>
              </w:rPr>
            </w:pPr>
          </w:p>
        </w:tc>
        <w:tc>
          <w:tcPr>
            <w:tcW w:w="429" w:type="dxa"/>
            <w:shd w:val="clear" w:color="auto" w:fill="BFBFBF" w:themeFill="background1" w:themeFillShade="BF"/>
          </w:tcPr>
          <w:p w14:paraId="3104B398" w14:textId="77777777" w:rsidR="00380495" w:rsidRPr="003A724F" w:rsidRDefault="00380495" w:rsidP="00380495">
            <w:pPr>
              <w:spacing w:after="240" w:line="276" w:lineRule="auto"/>
              <w:jc w:val="both"/>
              <w:rPr>
                <w:rFonts w:ascii="Arial Narrow" w:hAnsi="Arial Narrow" w:cs="Arial"/>
                <w:bCs/>
                <w:sz w:val="20"/>
                <w:szCs w:val="20"/>
              </w:rPr>
            </w:pPr>
          </w:p>
        </w:tc>
        <w:tc>
          <w:tcPr>
            <w:tcW w:w="419" w:type="dxa"/>
            <w:shd w:val="clear" w:color="auto" w:fill="BFBFBF" w:themeFill="background1" w:themeFillShade="BF"/>
          </w:tcPr>
          <w:p w14:paraId="1C6AAB22" w14:textId="77777777" w:rsidR="00380495" w:rsidRPr="003A724F" w:rsidRDefault="00380495" w:rsidP="00380495">
            <w:pPr>
              <w:spacing w:after="240" w:line="276" w:lineRule="auto"/>
              <w:jc w:val="both"/>
              <w:rPr>
                <w:rFonts w:ascii="Arial Narrow" w:hAnsi="Arial Narrow" w:cs="Arial"/>
                <w:bCs/>
                <w:sz w:val="20"/>
                <w:szCs w:val="20"/>
              </w:rPr>
            </w:pPr>
          </w:p>
        </w:tc>
        <w:tc>
          <w:tcPr>
            <w:tcW w:w="440" w:type="dxa"/>
            <w:shd w:val="clear" w:color="auto" w:fill="BFBFBF" w:themeFill="background1" w:themeFillShade="BF"/>
          </w:tcPr>
          <w:p w14:paraId="4333F3D2" w14:textId="77777777" w:rsidR="00380495" w:rsidRPr="003A724F" w:rsidRDefault="00380495" w:rsidP="0038049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3B1D892B" w14:textId="77777777" w:rsidR="00380495" w:rsidRPr="003A724F" w:rsidRDefault="00380495" w:rsidP="00380495">
            <w:pPr>
              <w:spacing w:after="240" w:line="276" w:lineRule="auto"/>
              <w:jc w:val="both"/>
              <w:rPr>
                <w:rFonts w:ascii="Arial Narrow" w:hAnsi="Arial Narrow" w:cs="Arial"/>
                <w:bCs/>
                <w:sz w:val="20"/>
                <w:szCs w:val="20"/>
              </w:rPr>
            </w:pPr>
          </w:p>
        </w:tc>
        <w:tc>
          <w:tcPr>
            <w:tcW w:w="417" w:type="dxa"/>
            <w:shd w:val="clear" w:color="auto" w:fill="BFBFBF" w:themeFill="background1" w:themeFillShade="BF"/>
          </w:tcPr>
          <w:p w14:paraId="77241434" w14:textId="77777777" w:rsidR="00380495" w:rsidRPr="003A724F" w:rsidRDefault="00380495" w:rsidP="00380495">
            <w:pPr>
              <w:spacing w:after="240" w:line="276" w:lineRule="auto"/>
              <w:jc w:val="both"/>
              <w:rPr>
                <w:rFonts w:ascii="Arial Narrow" w:hAnsi="Arial Narrow" w:cs="Arial"/>
                <w:bCs/>
                <w:sz w:val="20"/>
                <w:szCs w:val="20"/>
              </w:rPr>
            </w:pPr>
          </w:p>
        </w:tc>
        <w:tc>
          <w:tcPr>
            <w:tcW w:w="464" w:type="dxa"/>
            <w:shd w:val="clear" w:color="auto" w:fill="BFBFBF" w:themeFill="background1" w:themeFillShade="BF"/>
          </w:tcPr>
          <w:p w14:paraId="3E280A13" w14:textId="77777777" w:rsidR="00380495" w:rsidRPr="003A724F" w:rsidRDefault="00380495" w:rsidP="00380495">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2117460F" w14:textId="77777777" w:rsidR="00380495" w:rsidRPr="003A724F" w:rsidRDefault="00380495" w:rsidP="00380495">
            <w:pPr>
              <w:spacing w:after="240" w:line="276" w:lineRule="auto"/>
              <w:jc w:val="both"/>
              <w:rPr>
                <w:rFonts w:ascii="Arial Narrow" w:hAnsi="Arial Narrow" w:cs="Arial"/>
                <w:bCs/>
                <w:sz w:val="20"/>
                <w:szCs w:val="20"/>
              </w:rPr>
            </w:pPr>
          </w:p>
        </w:tc>
        <w:tc>
          <w:tcPr>
            <w:tcW w:w="397" w:type="dxa"/>
            <w:shd w:val="clear" w:color="auto" w:fill="auto"/>
          </w:tcPr>
          <w:p w14:paraId="14E7680C" w14:textId="77777777" w:rsidR="00380495" w:rsidRPr="003A724F" w:rsidRDefault="00380495" w:rsidP="00380495">
            <w:pPr>
              <w:spacing w:after="240" w:line="276" w:lineRule="auto"/>
              <w:jc w:val="both"/>
              <w:rPr>
                <w:rFonts w:ascii="Arial Narrow" w:hAnsi="Arial Narrow" w:cs="Arial"/>
                <w:bCs/>
                <w:sz w:val="20"/>
                <w:szCs w:val="20"/>
              </w:rPr>
            </w:pPr>
          </w:p>
        </w:tc>
        <w:tc>
          <w:tcPr>
            <w:tcW w:w="381" w:type="dxa"/>
            <w:shd w:val="clear" w:color="auto" w:fill="auto"/>
          </w:tcPr>
          <w:p w14:paraId="0C8F497D" w14:textId="77777777" w:rsidR="00380495" w:rsidRPr="003A724F" w:rsidRDefault="00380495" w:rsidP="00380495">
            <w:pPr>
              <w:spacing w:after="240" w:line="276" w:lineRule="auto"/>
              <w:jc w:val="both"/>
              <w:rPr>
                <w:rFonts w:ascii="Arial Narrow" w:hAnsi="Arial Narrow" w:cs="Arial"/>
                <w:bCs/>
                <w:sz w:val="20"/>
                <w:szCs w:val="20"/>
              </w:rPr>
            </w:pPr>
          </w:p>
        </w:tc>
        <w:tc>
          <w:tcPr>
            <w:tcW w:w="402" w:type="dxa"/>
            <w:shd w:val="clear" w:color="auto" w:fill="auto"/>
          </w:tcPr>
          <w:p w14:paraId="7002EB91" w14:textId="77777777" w:rsidR="00380495" w:rsidRPr="003A724F" w:rsidRDefault="00380495" w:rsidP="00380495">
            <w:pPr>
              <w:spacing w:after="240" w:line="276" w:lineRule="auto"/>
              <w:jc w:val="both"/>
              <w:rPr>
                <w:rFonts w:ascii="Arial Narrow" w:hAnsi="Arial Narrow" w:cs="Arial"/>
                <w:bCs/>
                <w:sz w:val="20"/>
                <w:szCs w:val="20"/>
              </w:rPr>
            </w:pPr>
          </w:p>
        </w:tc>
        <w:tc>
          <w:tcPr>
            <w:tcW w:w="370" w:type="dxa"/>
            <w:shd w:val="clear" w:color="auto" w:fill="auto"/>
          </w:tcPr>
          <w:p w14:paraId="3B140B7E" w14:textId="77777777" w:rsidR="00380495" w:rsidRPr="003A724F" w:rsidRDefault="00380495" w:rsidP="00380495">
            <w:pPr>
              <w:spacing w:after="240" w:line="276" w:lineRule="auto"/>
              <w:jc w:val="both"/>
              <w:rPr>
                <w:rFonts w:ascii="Arial Narrow" w:hAnsi="Arial Narrow" w:cs="Arial"/>
                <w:bCs/>
                <w:sz w:val="20"/>
                <w:szCs w:val="20"/>
              </w:rPr>
            </w:pPr>
          </w:p>
        </w:tc>
      </w:tr>
      <w:tr w:rsidR="004A5CDB" w:rsidRPr="003A724F" w14:paraId="4BAFAE06" w14:textId="77777777" w:rsidTr="00E60E9A">
        <w:tc>
          <w:tcPr>
            <w:tcW w:w="532" w:type="dxa"/>
            <w:vAlign w:val="center"/>
          </w:tcPr>
          <w:p w14:paraId="0024271D" w14:textId="53A943EE" w:rsidR="004A5CDB" w:rsidRDefault="00FF73CF" w:rsidP="00380495">
            <w:pPr>
              <w:spacing w:after="240" w:line="276" w:lineRule="auto"/>
              <w:jc w:val="center"/>
              <w:rPr>
                <w:rFonts w:ascii="Arial Narrow" w:hAnsi="Arial Narrow" w:cs="Arial"/>
                <w:b/>
                <w:sz w:val="20"/>
                <w:szCs w:val="20"/>
              </w:rPr>
            </w:pPr>
            <w:r>
              <w:rPr>
                <w:rFonts w:ascii="Arial Narrow" w:hAnsi="Arial Narrow" w:cs="Arial"/>
                <w:b/>
                <w:sz w:val="20"/>
                <w:szCs w:val="20"/>
              </w:rPr>
              <w:t>4.3</w:t>
            </w:r>
          </w:p>
        </w:tc>
        <w:tc>
          <w:tcPr>
            <w:tcW w:w="3357" w:type="dxa"/>
          </w:tcPr>
          <w:p w14:paraId="05FD409B" w14:textId="1DEA76D7" w:rsidR="004A5CDB" w:rsidRPr="004A5CDB" w:rsidRDefault="004A5CDB" w:rsidP="00380495">
            <w:pPr>
              <w:jc w:val="both"/>
              <w:rPr>
                <w:rFonts w:ascii="Arial Narrow" w:hAnsi="Arial Narrow"/>
                <w:sz w:val="20"/>
                <w:szCs w:val="20"/>
              </w:rPr>
            </w:pPr>
            <w:r w:rsidRPr="004A5CDB">
              <w:rPr>
                <w:rFonts w:ascii="Arial Narrow" w:hAnsi="Arial Narrow"/>
                <w:sz w:val="20"/>
                <w:szCs w:val="20"/>
              </w:rPr>
              <w:t xml:space="preserve">Seguimiento a las notificaciones que realice el Órgano de Enlace sobre las actividades inherentes al desarrollo del periodo académico 2024-2025 del </w:t>
            </w:r>
            <w:r w:rsidRPr="004A5CDB">
              <w:rPr>
                <w:rFonts w:ascii="Arial Narrow" w:hAnsi="Arial Narrow"/>
                <w:sz w:val="20"/>
                <w:szCs w:val="20"/>
              </w:rPr>
              <w:lastRenderedPageBreak/>
              <w:t>Programa de Formación aplicable al Personal del Servicio del Instituto.</w:t>
            </w:r>
          </w:p>
        </w:tc>
        <w:tc>
          <w:tcPr>
            <w:tcW w:w="404" w:type="dxa"/>
            <w:shd w:val="clear" w:color="auto" w:fill="auto"/>
          </w:tcPr>
          <w:p w14:paraId="5FA42F35" w14:textId="77777777" w:rsidR="004A5CDB" w:rsidRPr="003A724F" w:rsidRDefault="004A5CDB" w:rsidP="00380495">
            <w:pPr>
              <w:spacing w:after="240" w:line="276" w:lineRule="auto"/>
              <w:jc w:val="both"/>
              <w:rPr>
                <w:rFonts w:ascii="Arial Narrow" w:hAnsi="Arial Narrow" w:cs="Arial"/>
                <w:bCs/>
                <w:sz w:val="20"/>
                <w:szCs w:val="20"/>
              </w:rPr>
            </w:pPr>
          </w:p>
        </w:tc>
        <w:tc>
          <w:tcPr>
            <w:tcW w:w="429" w:type="dxa"/>
            <w:shd w:val="clear" w:color="auto" w:fill="auto"/>
          </w:tcPr>
          <w:p w14:paraId="38B3F59B" w14:textId="77777777" w:rsidR="004A5CDB" w:rsidRPr="003A724F" w:rsidRDefault="004A5CDB" w:rsidP="00380495">
            <w:pPr>
              <w:spacing w:after="240" w:line="276" w:lineRule="auto"/>
              <w:jc w:val="both"/>
              <w:rPr>
                <w:rFonts w:ascii="Arial Narrow" w:hAnsi="Arial Narrow" w:cs="Arial"/>
                <w:bCs/>
                <w:sz w:val="20"/>
                <w:szCs w:val="20"/>
              </w:rPr>
            </w:pPr>
          </w:p>
        </w:tc>
        <w:tc>
          <w:tcPr>
            <w:tcW w:w="419" w:type="dxa"/>
            <w:shd w:val="clear" w:color="auto" w:fill="auto"/>
          </w:tcPr>
          <w:p w14:paraId="6AE21DD6" w14:textId="77777777" w:rsidR="004A5CDB" w:rsidRPr="003A724F" w:rsidRDefault="004A5CDB" w:rsidP="00380495">
            <w:pPr>
              <w:spacing w:after="240" w:line="276" w:lineRule="auto"/>
              <w:jc w:val="both"/>
              <w:rPr>
                <w:rFonts w:ascii="Arial Narrow" w:hAnsi="Arial Narrow" w:cs="Arial"/>
                <w:bCs/>
                <w:sz w:val="20"/>
                <w:szCs w:val="20"/>
              </w:rPr>
            </w:pPr>
          </w:p>
        </w:tc>
        <w:tc>
          <w:tcPr>
            <w:tcW w:w="440" w:type="dxa"/>
            <w:shd w:val="clear" w:color="auto" w:fill="auto"/>
          </w:tcPr>
          <w:p w14:paraId="7F9F9579" w14:textId="77777777" w:rsidR="004A5CDB" w:rsidRPr="003A724F" w:rsidRDefault="004A5CDB" w:rsidP="00380495">
            <w:pPr>
              <w:spacing w:after="240" w:line="276" w:lineRule="auto"/>
              <w:jc w:val="both"/>
              <w:rPr>
                <w:rFonts w:ascii="Arial Narrow" w:hAnsi="Arial Narrow" w:cs="Arial"/>
                <w:bCs/>
                <w:sz w:val="20"/>
                <w:szCs w:val="20"/>
              </w:rPr>
            </w:pPr>
          </w:p>
        </w:tc>
        <w:tc>
          <w:tcPr>
            <w:tcW w:w="408" w:type="dxa"/>
            <w:shd w:val="clear" w:color="auto" w:fill="auto"/>
          </w:tcPr>
          <w:p w14:paraId="2836312E" w14:textId="77777777" w:rsidR="004A5CDB" w:rsidRPr="003A724F" w:rsidRDefault="004A5CDB" w:rsidP="00380495">
            <w:pPr>
              <w:spacing w:after="240" w:line="276" w:lineRule="auto"/>
              <w:jc w:val="both"/>
              <w:rPr>
                <w:rFonts w:ascii="Arial Narrow" w:hAnsi="Arial Narrow" w:cs="Arial"/>
                <w:bCs/>
                <w:sz w:val="20"/>
                <w:szCs w:val="20"/>
              </w:rPr>
            </w:pPr>
          </w:p>
        </w:tc>
        <w:tc>
          <w:tcPr>
            <w:tcW w:w="417" w:type="dxa"/>
            <w:shd w:val="clear" w:color="auto" w:fill="auto"/>
          </w:tcPr>
          <w:p w14:paraId="42096CAE" w14:textId="77777777" w:rsidR="004A5CDB" w:rsidRPr="003A724F" w:rsidRDefault="004A5CDB" w:rsidP="00380495">
            <w:pPr>
              <w:spacing w:after="240" w:line="276" w:lineRule="auto"/>
              <w:jc w:val="both"/>
              <w:rPr>
                <w:rFonts w:ascii="Arial Narrow" w:hAnsi="Arial Narrow" w:cs="Arial"/>
                <w:bCs/>
                <w:sz w:val="20"/>
                <w:szCs w:val="20"/>
              </w:rPr>
            </w:pPr>
          </w:p>
        </w:tc>
        <w:tc>
          <w:tcPr>
            <w:tcW w:w="464" w:type="dxa"/>
            <w:shd w:val="clear" w:color="auto" w:fill="auto"/>
          </w:tcPr>
          <w:p w14:paraId="7E9B272C" w14:textId="77777777" w:rsidR="004A5CDB" w:rsidRPr="003A724F" w:rsidRDefault="004A5CDB" w:rsidP="00380495">
            <w:pPr>
              <w:spacing w:after="240" w:line="276" w:lineRule="auto"/>
              <w:jc w:val="both"/>
              <w:rPr>
                <w:rFonts w:ascii="Arial Narrow" w:hAnsi="Arial Narrow" w:cs="Arial"/>
                <w:bCs/>
                <w:sz w:val="20"/>
                <w:szCs w:val="20"/>
              </w:rPr>
            </w:pPr>
          </w:p>
        </w:tc>
        <w:tc>
          <w:tcPr>
            <w:tcW w:w="408" w:type="dxa"/>
            <w:shd w:val="clear" w:color="auto" w:fill="auto"/>
          </w:tcPr>
          <w:p w14:paraId="213ACCA1" w14:textId="77777777" w:rsidR="004A5CDB" w:rsidRPr="003A724F" w:rsidRDefault="004A5CDB" w:rsidP="00380495">
            <w:pPr>
              <w:spacing w:after="240" w:line="276" w:lineRule="auto"/>
              <w:jc w:val="both"/>
              <w:rPr>
                <w:rFonts w:ascii="Arial Narrow" w:hAnsi="Arial Narrow" w:cs="Arial"/>
                <w:bCs/>
                <w:sz w:val="20"/>
                <w:szCs w:val="20"/>
              </w:rPr>
            </w:pPr>
          </w:p>
        </w:tc>
        <w:tc>
          <w:tcPr>
            <w:tcW w:w="397" w:type="dxa"/>
            <w:shd w:val="clear" w:color="auto" w:fill="BFBFBF" w:themeFill="background1" w:themeFillShade="BF"/>
          </w:tcPr>
          <w:p w14:paraId="67C909E3" w14:textId="77777777" w:rsidR="004A5CDB" w:rsidRPr="003A724F" w:rsidRDefault="004A5CDB" w:rsidP="00380495">
            <w:pPr>
              <w:spacing w:after="240" w:line="276" w:lineRule="auto"/>
              <w:jc w:val="both"/>
              <w:rPr>
                <w:rFonts w:ascii="Arial Narrow" w:hAnsi="Arial Narrow" w:cs="Arial"/>
                <w:bCs/>
                <w:sz w:val="20"/>
                <w:szCs w:val="20"/>
              </w:rPr>
            </w:pPr>
          </w:p>
        </w:tc>
        <w:tc>
          <w:tcPr>
            <w:tcW w:w="381" w:type="dxa"/>
            <w:shd w:val="clear" w:color="auto" w:fill="BFBFBF" w:themeFill="background1" w:themeFillShade="BF"/>
          </w:tcPr>
          <w:p w14:paraId="268D3BA8" w14:textId="77777777" w:rsidR="004A5CDB" w:rsidRPr="003A724F" w:rsidRDefault="004A5CDB" w:rsidP="00380495">
            <w:pPr>
              <w:spacing w:after="240" w:line="276" w:lineRule="auto"/>
              <w:jc w:val="both"/>
              <w:rPr>
                <w:rFonts w:ascii="Arial Narrow" w:hAnsi="Arial Narrow" w:cs="Arial"/>
                <w:bCs/>
                <w:sz w:val="20"/>
                <w:szCs w:val="20"/>
              </w:rPr>
            </w:pPr>
          </w:p>
        </w:tc>
        <w:tc>
          <w:tcPr>
            <w:tcW w:w="402" w:type="dxa"/>
            <w:shd w:val="clear" w:color="auto" w:fill="BFBFBF" w:themeFill="background1" w:themeFillShade="BF"/>
          </w:tcPr>
          <w:p w14:paraId="13366EFB" w14:textId="77777777" w:rsidR="004A5CDB" w:rsidRPr="003A724F" w:rsidRDefault="004A5CDB" w:rsidP="00380495">
            <w:pPr>
              <w:spacing w:after="240" w:line="276" w:lineRule="auto"/>
              <w:jc w:val="both"/>
              <w:rPr>
                <w:rFonts w:ascii="Arial Narrow" w:hAnsi="Arial Narrow" w:cs="Arial"/>
                <w:bCs/>
                <w:sz w:val="20"/>
                <w:szCs w:val="20"/>
              </w:rPr>
            </w:pPr>
          </w:p>
        </w:tc>
        <w:tc>
          <w:tcPr>
            <w:tcW w:w="370" w:type="dxa"/>
            <w:shd w:val="clear" w:color="auto" w:fill="BFBFBF" w:themeFill="background1" w:themeFillShade="BF"/>
          </w:tcPr>
          <w:p w14:paraId="2A4C4995" w14:textId="77777777" w:rsidR="004A5CDB" w:rsidRPr="003A724F" w:rsidRDefault="004A5CDB" w:rsidP="00380495">
            <w:pPr>
              <w:spacing w:after="240" w:line="276" w:lineRule="auto"/>
              <w:jc w:val="both"/>
              <w:rPr>
                <w:rFonts w:ascii="Arial Narrow" w:hAnsi="Arial Narrow" w:cs="Arial"/>
                <w:bCs/>
                <w:sz w:val="20"/>
                <w:szCs w:val="20"/>
              </w:rPr>
            </w:pPr>
          </w:p>
        </w:tc>
      </w:tr>
    </w:tbl>
    <w:p w14:paraId="0ECA7067" w14:textId="77777777" w:rsidR="00380495" w:rsidRPr="00A417B2" w:rsidRDefault="00380495" w:rsidP="00380495">
      <w:pPr>
        <w:jc w:val="both"/>
      </w:pPr>
    </w:p>
    <w:tbl>
      <w:tblPr>
        <w:tblStyle w:val="Tablaconcuadrcula"/>
        <w:tblW w:w="0" w:type="auto"/>
        <w:tblLook w:val="04A0" w:firstRow="1" w:lastRow="0" w:firstColumn="1" w:lastColumn="0" w:noHBand="0" w:noVBand="1"/>
      </w:tblPr>
      <w:tblGrid>
        <w:gridCol w:w="532"/>
        <w:gridCol w:w="3314"/>
        <w:gridCol w:w="404"/>
        <w:gridCol w:w="428"/>
        <w:gridCol w:w="418"/>
        <w:gridCol w:w="439"/>
        <w:gridCol w:w="408"/>
        <w:gridCol w:w="416"/>
        <w:gridCol w:w="462"/>
        <w:gridCol w:w="408"/>
        <w:gridCol w:w="397"/>
        <w:gridCol w:w="381"/>
        <w:gridCol w:w="402"/>
        <w:gridCol w:w="370"/>
      </w:tblGrid>
      <w:tr w:rsidR="00FA7E78" w:rsidRPr="003A724F" w14:paraId="4BB43CEF" w14:textId="77777777" w:rsidTr="006B1ED1">
        <w:tc>
          <w:tcPr>
            <w:tcW w:w="8828" w:type="dxa"/>
            <w:gridSpan w:val="14"/>
            <w:shd w:val="clear" w:color="auto" w:fill="711F50"/>
          </w:tcPr>
          <w:p w14:paraId="001BF5E0" w14:textId="6400021B" w:rsidR="00FA7E78" w:rsidRPr="003A724F" w:rsidRDefault="00FA7E78" w:rsidP="006B1ED1">
            <w:pPr>
              <w:spacing w:after="240" w:line="276" w:lineRule="auto"/>
              <w:jc w:val="center"/>
              <w:rPr>
                <w:rFonts w:ascii="Arial Narrow" w:hAnsi="Arial Narrow" w:cs="Arial"/>
                <w:b/>
                <w:bCs/>
                <w:color w:val="FFFFFF" w:themeColor="background1"/>
                <w:sz w:val="20"/>
                <w:szCs w:val="20"/>
              </w:rPr>
            </w:pPr>
            <w:r>
              <w:rPr>
                <w:rFonts w:ascii="Arial Narrow" w:hAnsi="Arial Narrow" w:cs="Arial"/>
                <w:b/>
                <w:bCs/>
                <w:color w:val="FFFFFF" w:themeColor="background1"/>
                <w:sz w:val="20"/>
                <w:szCs w:val="20"/>
              </w:rPr>
              <w:t>Capacitación</w:t>
            </w:r>
          </w:p>
        </w:tc>
      </w:tr>
      <w:tr w:rsidR="00FA7E78" w:rsidRPr="003A724F" w14:paraId="2EE759D9" w14:textId="77777777" w:rsidTr="006B1ED1">
        <w:tc>
          <w:tcPr>
            <w:tcW w:w="532" w:type="dxa"/>
            <w:vMerge w:val="restart"/>
            <w:shd w:val="clear" w:color="auto" w:fill="D5DCE4" w:themeFill="text2" w:themeFillTint="33"/>
          </w:tcPr>
          <w:p w14:paraId="5C927D42" w14:textId="77777777" w:rsidR="00FA7E78" w:rsidRPr="003A724F" w:rsidRDefault="00FA7E78" w:rsidP="006B1ED1">
            <w:pPr>
              <w:spacing w:after="240" w:line="276" w:lineRule="auto"/>
              <w:jc w:val="both"/>
              <w:rPr>
                <w:rFonts w:ascii="Arial Narrow" w:hAnsi="Arial Narrow" w:cs="Arial"/>
                <w:b/>
                <w:bCs/>
                <w:sz w:val="20"/>
                <w:szCs w:val="20"/>
              </w:rPr>
            </w:pPr>
            <w:r w:rsidRPr="003A724F">
              <w:rPr>
                <w:rFonts w:ascii="Arial Narrow" w:hAnsi="Arial Narrow" w:cs="Arial"/>
                <w:b/>
                <w:bCs/>
                <w:sz w:val="20"/>
                <w:szCs w:val="20"/>
              </w:rPr>
              <w:t>No.</w:t>
            </w:r>
          </w:p>
        </w:tc>
        <w:tc>
          <w:tcPr>
            <w:tcW w:w="3357" w:type="dxa"/>
            <w:vMerge w:val="restart"/>
            <w:shd w:val="clear" w:color="auto" w:fill="D5DCE4" w:themeFill="text2" w:themeFillTint="33"/>
          </w:tcPr>
          <w:p w14:paraId="7ADC2C6F" w14:textId="77777777" w:rsidR="00FA7E78" w:rsidRPr="003A724F" w:rsidRDefault="00FA7E78" w:rsidP="006B1ED1">
            <w:pPr>
              <w:spacing w:after="240" w:line="276" w:lineRule="auto"/>
              <w:jc w:val="center"/>
              <w:rPr>
                <w:rFonts w:ascii="Arial Narrow" w:hAnsi="Arial Narrow" w:cs="Arial"/>
                <w:b/>
                <w:bCs/>
                <w:sz w:val="20"/>
                <w:szCs w:val="20"/>
              </w:rPr>
            </w:pPr>
            <w:r w:rsidRPr="003A724F">
              <w:rPr>
                <w:rFonts w:ascii="Arial Narrow" w:hAnsi="Arial Narrow" w:cs="Arial"/>
                <w:b/>
                <w:bCs/>
                <w:sz w:val="20"/>
                <w:szCs w:val="20"/>
              </w:rPr>
              <w:t>Actividad</w:t>
            </w:r>
          </w:p>
        </w:tc>
        <w:tc>
          <w:tcPr>
            <w:tcW w:w="4939" w:type="dxa"/>
            <w:gridSpan w:val="12"/>
            <w:shd w:val="clear" w:color="auto" w:fill="D5DCE4" w:themeFill="text2" w:themeFillTint="33"/>
          </w:tcPr>
          <w:p w14:paraId="6BA187E5" w14:textId="77777777" w:rsidR="00FA7E78" w:rsidRPr="003A724F" w:rsidRDefault="00FA7E78" w:rsidP="006B1ED1">
            <w:pPr>
              <w:spacing w:after="240" w:line="276" w:lineRule="auto"/>
              <w:jc w:val="center"/>
              <w:rPr>
                <w:rFonts w:ascii="Arial Narrow" w:hAnsi="Arial Narrow" w:cs="Arial"/>
                <w:b/>
                <w:bCs/>
                <w:sz w:val="20"/>
                <w:szCs w:val="20"/>
              </w:rPr>
            </w:pPr>
            <w:r>
              <w:rPr>
                <w:rFonts w:ascii="Arial Narrow" w:hAnsi="Arial Narrow" w:cs="Arial"/>
                <w:b/>
                <w:bCs/>
                <w:sz w:val="20"/>
                <w:szCs w:val="20"/>
              </w:rPr>
              <w:t>Ejercicio 2024</w:t>
            </w:r>
          </w:p>
        </w:tc>
      </w:tr>
      <w:tr w:rsidR="00FA7E78" w:rsidRPr="003A724F" w14:paraId="1B5F9DAA" w14:textId="77777777" w:rsidTr="006B1ED1">
        <w:trPr>
          <w:trHeight w:val="109"/>
        </w:trPr>
        <w:tc>
          <w:tcPr>
            <w:tcW w:w="532" w:type="dxa"/>
            <w:vMerge/>
            <w:shd w:val="clear" w:color="auto" w:fill="D5DCE4" w:themeFill="text2" w:themeFillTint="33"/>
          </w:tcPr>
          <w:p w14:paraId="7C6EA4D5" w14:textId="77777777" w:rsidR="00FA7E78" w:rsidRPr="003A724F" w:rsidRDefault="00FA7E78" w:rsidP="006B1ED1">
            <w:pPr>
              <w:spacing w:after="240" w:line="276" w:lineRule="auto"/>
              <w:jc w:val="both"/>
              <w:rPr>
                <w:rFonts w:ascii="Arial Narrow" w:hAnsi="Arial Narrow" w:cs="Arial"/>
                <w:b/>
                <w:bCs/>
                <w:sz w:val="20"/>
                <w:szCs w:val="20"/>
              </w:rPr>
            </w:pPr>
          </w:p>
        </w:tc>
        <w:tc>
          <w:tcPr>
            <w:tcW w:w="3357" w:type="dxa"/>
            <w:vMerge/>
            <w:shd w:val="clear" w:color="auto" w:fill="D5DCE4" w:themeFill="text2" w:themeFillTint="33"/>
          </w:tcPr>
          <w:p w14:paraId="3BB678C3" w14:textId="77777777" w:rsidR="00FA7E78" w:rsidRPr="003A724F" w:rsidRDefault="00FA7E78" w:rsidP="006B1ED1">
            <w:pPr>
              <w:spacing w:after="240" w:line="276" w:lineRule="auto"/>
              <w:jc w:val="both"/>
              <w:rPr>
                <w:rFonts w:ascii="Arial Narrow" w:hAnsi="Arial Narrow" w:cs="Arial"/>
                <w:b/>
                <w:bCs/>
                <w:sz w:val="20"/>
                <w:szCs w:val="20"/>
              </w:rPr>
            </w:pPr>
          </w:p>
        </w:tc>
        <w:tc>
          <w:tcPr>
            <w:tcW w:w="404" w:type="dxa"/>
            <w:shd w:val="clear" w:color="auto" w:fill="D5DCE4" w:themeFill="text2" w:themeFillTint="33"/>
          </w:tcPr>
          <w:p w14:paraId="6243B491" w14:textId="77777777" w:rsidR="00FA7E78" w:rsidRPr="003A724F" w:rsidRDefault="00FA7E78" w:rsidP="006B1ED1">
            <w:pPr>
              <w:spacing w:after="240" w:line="276" w:lineRule="auto"/>
              <w:jc w:val="both"/>
              <w:rPr>
                <w:rFonts w:ascii="Arial Narrow" w:hAnsi="Arial Narrow" w:cs="Arial"/>
                <w:b/>
                <w:bCs/>
                <w:sz w:val="12"/>
                <w:szCs w:val="12"/>
              </w:rPr>
            </w:pPr>
            <w:r>
              <w:rPr>
                <w:rFonts w:ascii="Arial Narrow" w:hAnsi="Arial Narrow" w:cs="Arial"/>
                <w:b/>
                <w:bCs/>
                <w:sz w:val="12"/>
                <w:szCs w:val="12"/>
              </w:rPr>
              <w:t>Ene</w:t>
            </w:r>
          </w:p>
        </w:tc>
        <w:tc>
          <w:tcPr>
            <w:tcW w:w="429" w:type="dxa"/>
            <w:shd w:val="clear" w:color="auto" w:fill="D5DCE4" w:themeFill="text2" w:themeFillTint="33"/>
            <w:vAlign w:val="center"/>
          </w:tcPr>
          <w:p w14:paraId="5A7315CF" w14:textId="77777777" w:rsidR="00FA7E78" w:rsidRPr="003A724F" w:rsidRDefault="00FA7E78" w:rsidP="006B1ED1">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Feb</w:t>
            </w:r>
          </w:p>
        </w:tc>
        <w:tc>
          <w:tcPr>
            <w:tcW w:w="419" w:type="dxa"/>
            <w:shd w:val="clear" w:color="auto" w:fill="D5DCE4" w:themeFill="text2" w:themeFillTint="33"/>
            <w:vAlign w:val="center"/>
          </w:tcPr>
          <w:p w14:paraId="0C189F10" w14:textId="77777777" w:rsidR="00FA7E78" w:rsidRPr="003A724F" w:rsidRDefault="00FA7E78" w:rsidP="006B1ED1">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Mar</w:t>
            </w:r>
          </w:p>
        </w:tc>
        <w:tc>
          <w:tcPr>
            <w:tcW w:w="440" w:type="dxa"/>
            <w:shd w:val="clear" w:color="auto" w:fill="D5DCE4" w:themeFill="text2" w:themeFillTint="33"/>
            <w:vAlign w:val="center"/>
          </w:tcPr>
          <w:p w14:paraId="279ADBC4" w14:textId="77777777" w:rsidR="00FA7E78" w:rsidRPr="003A724F" w:rsidRDefault="00FA7E78" w:rsidP="006B1ED1">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Abr</w:t>
            </w:r>
          </w:p>
        </w:tc>
        <w:tc>
          <w:tcPr>
            <w:tcW w:w="408" w:type="dxa"/>
            <w:shd w:val="clear" w:color="auto" w:fill="D5DCE4" w:themeFill="text2" w:themeFillTint="33"/>
            <w:vAlign w:val="center"/>
          </w:tcPr>
          <w:p w14:paraId="7AEDB575" w14:textId="77777777" w:rsidR="00FA7E78" w:rsidRPr="003A724F" w:rsidRDefault="00FA7E78" w:rsidP="006B1ED1">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May</w:t>
            </w:r>
          </w:p>
        </w:tc>
        <w:tc>
          <w:tcPr>
            <w:tcW w:w="417" w:type="dxa"/>
            <w:shd w:val="clear" w:color="auto" w:fill="D5DCE4" w:themeFill="text2" w:themeFillTint="33"/>
            <w:vAlign w:val="center"/>
          </w:tcPr>
          <w:p w14:paraId="0C573FBF" w14:textId="77777777" w:rsidR="00FA7E78" w:rsidRPr="003A724F" w:rsidRDefault="00FA7E78" w:rsidP="006B1ED1">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Jun</w:t>
            </w:r>
          </w:p>
        </w:tc>
        <w:tc>
          <w:tcPr>
            <w:tcW w:w="464" w:type="dxa"/>
            <w:shd w:val="clear" w:color="auto" w:fill="D5DCE4" w:themeFill="text2" w:themeFillTint="33"/>
            <w:vAlign w:val="center"/>
          </w:tcPr>
          <w:p w14:paraId="0A3527C8" w14:textId="77777777" w:rsidR="00FA7E78" w:rsidRPr="003A724F" w:rsidRDefault="00FA7E78" w:rsidP="006B1ED1">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Jul</w:t>
            </w:r>
          </w:p>
        </w:tc>
        <w:tc>
          <w:tcPr>
            <w:tcW w:w="408" w:type="dxa"/>
            <w:shd w:val="clear" w:color="auto" w:fill="D5DCE4" w:themeFill="text2" w:themeFillTint="33"/>
            <w:vAlign w:val="center"/>
          </w:tcPr>
          <w:p w14:paraId="3443C945" w14:textId="77777777" w:rsidR="00FA7E78" w:rsidRPr="003A724F" w:rsidRDefault="00FA7E78" w:rsidP="006B1ED1">
            <w:pPr>
              <w:spacing w:after="240" w:line="276" w:lineRule="auto"/>
              <w:jc w:val="both"/>
              <w:rPr>
                <w:rFonts w:ascii="Arial Narrow" w:hAnsi="Arial Narrow" w:cs="Arial"/>
                <w:b/>
                <w:bCs/>
                <w:sz w:val="12"/>
                <w:szCs w:val="12"/>
              </w:rPr>
            </w:pPr>
            <w:proofErr w:type="spellStart"/>
            <w:r w:rsidRPr="003A724F">
              <w:rPr>
                <w:rFonts w:ascii="Arial Narrow" w:hAnsi="Arial Narrow" w:cs="Arial"/>
                <w:b/>
                <w:bCs/>
                <w:sz w:val="12"/>
                <w:szCs w:val="12"/>
              </w:rPr>
              <w:t>Ago</w:t>
            </w:r>
            <w:proofErr w:type="spellEnd"/>
          </w:p>
        </w:tc>
        <w:tc>
          <w:tcPr>
            <w:tcW w:w="397" w:type="dxa"/>
            <w:shd w:val="clear" w:color="auto" w:fill="D5DCE4" w:themeFill="text2" w:themeFillTint="33"/>
            <w:vAlign w:val="center"/>
          </w:tcPr>
          <w:p w14:paraId="278D3CF3" w14:textId="77777777" w:rsidR="00FA7E78" w:rsidRPr="003A724F" w:rsidRDefault="00FA7E78" w:rsidP="006B1ED1">
            <w:pPr>
              <w:spacing w:after="240" w:line="276" w:lineRule="auto"/>
              <w:jc w:val="both"/>
              <w:rPr>
                <w:rFonts w:ascii="Arial Narrow" w:hAnsi="Arial Narrow" w:cs="Arial"/>
                <w:b/>
                <w:bCs/>
                <w:sz w:val="12"/>
                <w:szCs w:val="12"/>
              </w:rPr>
            </w:pPr>
            <w:proofErr w:type="spellStart"/>
            <w:r w:rsidRPr="003A724F">
              <w:rPr>
                <w:rFonts w:ascii="Arial Narrow" w:hAnsi="Arial Narrow" w:cs="Arial"/>
                <w:b/>
                <w:bCs/>
                <w:sz w:val="12"/>
                <w:szCs w:val="12"/>
              </w:rPr>
              <w:t>Sep</w:t>
            </w:r>
            <w:proofErr w:type="spellEnd"/>
          </w:p>
        </w:tc>
        <w:tc>
          <w:tcPr>
            <w:tcW w:w="381" w:type="dxa"/>
            <w:shd w:val="clear" w:color="auto" w:fill="D5DCE4" w:themeFill="text2" w:themeFillTint="33"/>
            <w:vAlign w:val="center"/>
          </w:tcPr>
          <w:p w14:paraId="70680ACB" w14:textId="77777777" w:rsidR="00FA7E78" w:rsidRPr="003A724F" w:rsidRDefault="00FA7E78" w:rsidP="006B1ED1">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Oct</w:t>
            </w:r>
          </w:p>
        </w:tc>
        <w:tc>
          <w:tcPr>
            <w:tcW w:w="402" w:type="dxa"/>
            <w:shd w:val="clear" w:color="auto" w:fill="D5DCE4" w:themeFill="text2" w:themeFillTint="33"/>
            <w:vAlign w:val="center"/>
          </w:tcPr>
          <w:p w14:paraId="627309C0" w14:textId="77777777" w:rsidR="00FA7E78" w:rsidRPr="003A724F" w:rsidRDefault="00FA7E78" w:rsidP="006B1ED1">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Nov</w:t>
            </w:r>
          </w:p>
        </w:tc>
        <w:tc>
          <w:tcPr>
            <w:tcW w:w="370" w:type="dxa"/>
            <w:shd w:val="clear" w:color="auto" w:fill="D5DCE4" w:themeFill="text2" w:themeFillTint="33"/>
            <w:vAlign w:val="center"/>
          </w:tcPr>
          <w:p w14:paraId="7249FC43" w14:textId="77777777" w:rsidR="00FA7E78" w:rsidRPr="003A724F" w:rsidRDefault="00FA7E78" w:rsidP="006B1ED1">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Dic</w:t>
            </w:r>
          </w:p>
        </w:tc>
      </w:tr>
      <w:tr w:rsidR="00FA7E78" w:rsidRPr="003A724F" w14:paraId="68E58C84" w14:textId="77777777" w:rsidTr="00E60E9A">
        <w:trPr>
          <w:trHeight w:val="1000"/>
        </w:trPr>
        <w:tc>
          <w:tcPr>
            <w:tcW w:w="532" w:type="dxa"/>
            <w:vAlign w:val="center"/>
          </w:tcPr>
          <w:p w14:paraId="3E303808" w14:textId="2E62F8EE" w:rsidR="00FA7E78" w:rsidRPr="003A724F" w:rsidRDefault="00FA7E78" w:rsidP="006B1ED1">
            <w:pPr>
              <w:spacing w:after="240" w:line="276" w:lineRule="auto"/>
              <w:jc w:val="center"/>
              <w:rPr>
                <w:rFonts w:ascii="Arial Narrow" w:hAnsi="Arial Narrow" w:cs="Arial"/>
                <w:b/>
                <w:bCs/>
                <w:sz w:val="20"/>
                <w:szCs w:val="20"/>
              </w:rPr>
            </w:pPr>
            <w:r>
              <w:rPr>
                <w:rFonts w:ascii="Arial Narrow" w:hAnsi="Arial Narrow" w:cs="Arial"/>
                <w:b/>
                <w:bCs/>
                <w:sz w:val="20"/>
                <w:szCs w:val="20"/>
              </w:rPr>
              <w:t>5.</w:t>
            </w:r>
            <w:r w:rsidRPr="003A724F">
              <w:rPr>
                <w:rFonts w:ascii="Arial Narrow" w:hAnsi="Arial Narrow" w:cs="Arial"/>
                <w:b/>
                <w:bCs/>
                <w:sz w:val="20"/>
                <w:szCs w:val="20"/>
              </w:rPr>
              <w:t>1</w:t>
            </w:r>
          </w:p>
        </w:tc>
        <w:tc>
          <w:tcPr>
            <w:tcW w:w="3357" w:type="dxa"/>
          </w:tcPr>
          <w:p w14:paraId="5AE26A5D" w14:textId="3A2DA2D1" w:rsidR="00FA7E78" w:rsidRPr="003A724F" w:rsidRDefault="00FA7E78" w:rsidP="006B1ED1">
            <w:pPr>
              <w:jc w:val="both"/>
              <w:rPr>
                <w:rFonts w:ascii="Arial Narrow" w:hAnsi="Arial Narrow"/>
                <w:sz w:val="20"/>
                <w:szCs w:val="20"/>
              </w:rPr>
            </w:pPr>
            <w:r w:rsidRPr="00FA7E78">
              <w:rPr>
                <w:rFonts w:ascii="Arial Narrow" w:hAnsi="Arial Narrow"/>
                <w:sz w:val="20"/>
                <w:szCs w:val="20"/>
              </w:rPr>
              <w:t>Seguimiento a las notificaciones que realice el Órgano de Enlace al personal del Servicio sobre las actividades de capacitación del periodo 2024 de carácter obligatorio determinadas por la DESPEN.</w:t>
            </w:r>
          </w:p>
        </w:tc>
        <w:tc>
          <w:tcPr>
            <w:tcW w:w="404" w:type="dxa"/>
            <w:shd w:val="clear" w:color="auto" w:fill="auto"/>
          </w:tcPr>
          <w:p w14:paraId="3B175B5C" w14:textId="77777777" w:rsidR="00FA7E78" w:rsidRPr="003A724F" w:rsidRDefault="00FA7E78" w:rsidP="006B1ED1">
            <w:pPr>
              <w:spacing w:after="240" w:line="276" w:lineRule="auto"/>
              <w:jc w:val="both"/>
              <w:rPr>
                <w:rFonts w:ascii="Arial Narrow" w:hAnsi="Arial Narrow" w:cs="Arial"/>
                <w:b/>
                <w:bCs/>
                <w:sz w:val="12"/>
                <w:szCs w:val="12"/>
              </w:rPr>
            </w:pPr>
          </w:p>
        </w:tc>
        <w:tc>
          <w:tcPr>
            <w:tcW w:w="429" w:type="dxa"/>
            <w:shd w:val="clear" w:color="auto" w:fill="BFBFBF" w:themeFill="background1" w:themeFillShade="BF"/>
            <w:vAlign w:val="center"/>
          </w:tcPr>
          <w:p w14:paraId="0A18AFA4" w14:textId="77777777" w:rsidR="00FA7E78" w:rsidRPr="003A724F" w:rsidRDefault="00FA7E78" w:rsidP="006B1ED1">
            <w:pPr>
              <w:spacing w:after="240" w:line="276" w:lineRule="auto"/>
              <w:jc w:val="both"/>
              <w:rPr>
                <w:rFonts w:ascii="Arial Narrow" w:hAnsi="Arial Narrow" w:cs="Arial"/>
                <w:b/>
                <w:bCs/>
                <w:sz w:val="12"/>
                <w:szCs w:val="12"/>
              </w:rPr>
            </w:pPr>
          </w:p>
        </w:tc>
        <w:tc>
          <w:tcPr>
            <w:tcW w:w="419" w:type="dxa"/>
            <w:shd w:val="clear" w:color="auto" w:fill="BFBFBF" w:themeFill="background1" w:themeFillShade="BF"/>
            <w:vAlign w:val="center"/>
          </w:tcPr>
          <w:p w14:paraId="7016EA89" w14:textId="77777777" w:rsidR="00FA7E78" w:rsidRPr="003A724F" w:rsidRDefault="00FA7E78" w:rsidP="006B1ED1">
            <w:pPr>
              <w:spacing w:after="240" w:line="276" w:lineRule="auto"/>
              <w:jc w:val="both"/>
              <w:rPr>
                <w:rFonts w:ascii="Arial Narrow" w:hAnsi="Arial Narrow" w:cs="Arial"/>
                <w:b/>
                <w:bCs/>
                <w:sz w:val="12"/>
                <w:szCs w:val="12"/>
              </w:rPr>
            </w:pPr>
          </w:p>
        </w:tc>
        <w:tc>
          <w:tcPr>
            <w:tcW w:w="440" w:type="dxa"/>
            <w:shd w:val="clear" w:color="auto" w:fill="BFBFBF" w:themeFill="background1" w:themeFillShade="BF"/>
            <w:vAlign w:val="center"/>
          </w:tcPr>
          <w:p w14:paraId="3A30804F" w14:textId="77777777" w:rsidR="00FA7E78" w:rsidRPr="003A724F" w:rsidRDefault="00FA7E78" w:rsidP="006B1ED1">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71B717F6" w14:textId="77777777" w:rsidR="00FA7E78" w:rsidRPr="003A724F" w:rsidRDefault="00FA7E78" w:rsidP="006B1ED1">
            <w:pPr>
              <w:spacing w:after="240" w:line="276" w:lineRule="auto"/>
              <w:jc w:val="both"/>
              <w:rPr>
                <w:rFonts w:ascii="Arial Narrow" w:hAnsi="Arial Narrow" w:cs="Arial"/>
                <w:b/>
                <w:bCs/>
                <w:sz w:val="12"/>
                <w:szCs w:val="12"/>
              </w:rPr>
            </w:pPr>
          </w:p>
        </w:tc>
        <w:tc>
          <w:tcPr>
            <w:tcW w:w="417" w:type="dxa"/>
            <w:shd w:val="clear" w:color="auto" w:fill="BFBFBF" w:themeFill="background1" w:themeFillShade="BF"/>
            <w:vAlign w:val="center"/>
          </w:tcPr>
          <w:p w14:paraId="181F1A3A" w14:textId="77777777" w:rsidR="00FA7E78" w:rsidRPr="003A724F" w:rsidRDefault="00FA7E78" w:rsidP="006B1ED1">
            <w:pPr>
              <w:spacing w:after="240" w:line="276" w:lineRule="auto"/>
              <w:jc w:val="both"/>
              <w:rPr>
                <w:rFonts w:ascii="Arial Narrow" w:hAnsi="Arial Narrow" w:cs="Arial"/>
                <w:b/>
                <w:bCs/>
                <w:sz w:val="12"/>
                <w:szCs w:val="12"/>
              </w:rPr>
            </w:pPr>
          </w:p>
        </w:tc>
        <w:tc>
          <w:tcPr>
            <w:tcW w:w="464" w:type="dxa"/>
            <w:shd w:val="clear" w:color="auto" w:fill="BFBFBF" w:themeFill="background1" w:themeFillShade="BF"/>
            <w:vAlign w:val="center"/>
          </w:tcPr>
          <w:p w14:paraId="7C3DDF3C" w14:textId="77777777" w:rsidR="00FA7E78" w:rsidRPr="003A724F" w:rsidRDefault="00FA7E78" w:rsidP="006B1ED1">
            <w:pPr>
              <w:spacing w:after="240" w:line="276" w:lineRule="auto"/>
              <w:jc w:val="both"/>
              <w:rPr>
                <w:rFonts w:ascii="Arial Narrow" w:hAnsi="Arial Narrow" w:cs="Arial"/>
                <w:b/>
                <w:bCs/>
                <w:sz w:val="12"/>
                <w:szCs w:val="12"/>
              </w:rPr>
            </w:pPr>
          </w:p>
        </w:tc>
        <w:tc>
          <w:tcPr>
            <w:tcW w:w="408" w:type="dxa"/>
            <w:shd w:val="clear" w:color="auto" w:fill="auto"/>
            <w:vAlign w:val="center"/>
          </w:tcPr>
          <w:p w14:paraId="6CA9FB87" w14:textId="77777777" w:rsidR="00FA7E78" w:rsidRPr="003A724F" w:rsidRDefault="00FA7E78" w:rsidP="006B1ED1">
            <w:pPr>
              <w:spacing w:after="240" w:line="276" w:lineRule="auto"/>
              <w:jc w:val="both"/>
              <w:rPr>
                <w:rFonts w:ascii="Arial Narrow" w:hAnsi="Arial Narrow" w:cs="Arial"/>
                <w:b/>
                <w:bCs/>
                <w:sz w:val="12"/>
                <w:szCs w:val="12"/>
              </w:rPr>
            </w:pPr>
          </w:p>
        </w:tc>
        <w:tc>
          <w:tcPr>
            <w:tcW w:w="397" w:type="dxa"/>
            <w:shd w:val="clear" w:color="auto" w:fill="auto"/>
            <w:vAlign w:val="center"/>
          </w:tcPr>
          <w:p w14:paraId="50235843" w14:textId="77777777" w:rsidR="00FA7E78" w:rsidRPr="003A724F" w:rsidRDefault="00FA7E78" w:rsidP="006B1ED1">
            <w:pPr>
              <w:spacing w:after="240" w:line="276" w:lineRule="auto"/>
              <w:jc w:val="both"/>
              <w:rPr>
                <w:rFonts w:ascii="Arial Narrow" w:hAnsi="Arial Narrow" w:cs="Arial"/>
                <w:b/>
                <w:bCs/>
                <w:sz w:val="12"/>
                <w:szCs w:val="12"/>
              </w:rPr>
            </w:pPr>
          </w:p>
        </w:tc>
        <w:tc>
          <w:tcPr>
            <w:tcW w:w="381" w:type="dxa"/>
            <w:shd w:val="clear" w:color="auto" w:fill="auto"/>
            <w:vAlign w:val="center"/>
          </w:tcPr>
          <w:p w14:paraId="76FDE3AB" w14:textId="77777777" w:rsidR="00FA7E78" w:rsidRPr="003A724F" w:rsidRDefault="00FA7E78" w:rsidP="006B1ED1">
            <w:pPr>
              <w:spacing w:after="240" w:line="276" w:lineRule="auto"/>
              <w:jc w:val="both"/>
              <w:rPr>
                <w:rFonts w:ascii="Arial Narrow" w:hAnsi="Arial Narrow" w:cs="Arial"/>
                <w:b/>
                <w:bCs/>
                <w:sz w:val="12"/>
                <w:szCs w:val="12"/>
              </w:rPr>
            </w:pPr>
          </w:p>
        </w:tc>
        <w:tc>
          <w:tcPr>
            <w:tcW w:w="402" w:type="dxa"/>
            <w:shd w:val="clear" w:color="auto" w:fill="auto"/>
            <w:vAlign w:val="center"/>
          </w:tcPr>
          <w:p w14:paraId="05141574" w14:textId="77777777" w:rsidR="00FA7E78" w:rsidRPr="003A724F" w:rsidRDefault="00FA7E78" w:rsidP="006B1ED1">
            <w:pPr>
              <w:spacing w:after="240" w:line="276" w:lineRule="auto"/>
              <w:jc w:val="both"/>
              <w:rPr>
                <w:rFonts w:ascii="Arial Narrow" w:hAnsi="Arial Narrow" w:cs="Arial"/>
                <w:b/>
                <w:bCs/>
                <w:sz w:val="12"/>
                <w:szCs w:val="12"/>
              </w:rPr>
            </w:pPr>
          </w:p>
        </w:tc>
        <w:tc>
          <w:tcPr>
            <w:tcW w:w="370" w:type="dxa"/>
            <w:shd w:val="clear" w:color="auto" w:fill="auto"/>
            <w:vAlign w:val="center"/>
          </w:tcPr>
          <w:p w14:paraId="6E87C034" w14:textId="77777777" w:rsidR="00FA7E78" w:rsidRPr="003A724F" w:rsidRDefault="00FA7E78" w:rsidP="006B1ED1">
            <w:pPr>
              <w:spacing w:after="240" w:line="276" w:lineRule="auto"/>
              <w:jc w:val="both"/>
              <w:rPr>
                <w:rFonts w:ascii="Arial Narrow" w:hAnsi="Arial Narrow" w:cs="Arial"/>
                <w:b/>
                <w:bCs/>
                <w:sz w:val="12"/>
                <w:szCs w:val="12"/>
              </w:rPr>
            </w:pPr>
          </w:p>
        </w:tc>
      </w:tr>
      <w:tr w:rsidR="00FA7E78" w:rsidRPr="003A724F" w14:paraId="028CA764" w14:textId="77777777" w:rsidTr="00E60E9A">
        <w:tc>
          <w:tcPr>
            <w:tcW w:w="532" w:type="dxa"/>
            <w:vAlign w:val="center"/>
          </w:tcPr>
          <w:p w14:paraId="494C8715" w14:textId="714102A1" w:rsidR="00FA7E78" w:rsidRPr="003A724F" w:rsidRDefault="00FA7E78" w:rsidP="006B1ED1">
            <w:pPr>
              <w:spacing w:after="240" w:line="276" w:lineRule="auto"/>
              <w:jc w:val="center"/>
              <w:rPr>
                <w:rFonts w:ascii="Arial Narrow" w:hAnsi="Arial Narrow" w:cs="Arial"/>
                <w:b/>
                <w:sz w:val="20"/>
                <w:szCs w:val="20"/>
              </w:rPr>
            </w:pPr>
            <w:r>
              <w:rPr>
                <w:rFonts w:ascii="Arial Narrow" w:hAnsi="Arial Narrow" w:cs="Arial"/>
                <w:b/>
                <w:sz w:val="20"/>
                <w:szCs w:val="20"/>
              </w:rPr>
              <w:t>5.</w:t>
            </w:r>
            <w:r w:rsidRPr="003A724F">
              <w:rPr>
                <w:rFonts w:ascii="Arial Narrow" w:hAnsi="Arial Narrow" w:cs="Arial"/>
                <w:b/>
                <w:sz w:val="20"/>
                <w:szCs w:val="20"/>
              </w:rPr>
              <w:t>2</w:t>
            </w:r>
          </w:p>
        </w:tc>
        <w:tc>
          <w:tcPr>
            <w:tcW w:w="3357" w:type="dxa"/>
          </w:tcPr>
          <w:p w14:paraId="17E71662" w14:textId="62478962" w:rsidR="00FA7E78" w:rsidRPr="003A724F" w:rsidRDefault="00FA7E78" w:rsidP="006B1ED1">
            <w:pPr>
              <w:jc w:val="both"/>
              <w:rPr>
                <w:rFonts w:ascii="Arial Narrow" w:hAnsi="Arial Narrow"/>
                <w:sz w:val="20"/>
                <w:szCs w:val="20"/>
              </w:rPr>
            </w:pPr>
            <w:r w:rsidRPr="00FA7E78">
              <w:rPr>
                <w:rFonts w:ascii="Arial Narrow" w:hAnsi="Arial Narrow"/>
                <w:sz w:val="20"/>
                <w:szCs w:val="20"/>
              </w:rPr>
              <w:t>Conocer sobre las solicitudes de asesoría que, en su caso, se realicen a la DESPEN para determinar las actividades de capacitación remediales y acciones de mejora para el personal del Servicio que haya obtenido una calificación menor a 7.00 en la evaluación del desempeño.</w:t>
            </w:r>
          </w:p>
        </w:tc>
        <w:tc>
          <w:tcPr>
            <w:tcW w:w="404" w:type="dxa"/>
            <w:shd w:val="clear" w:color="auto" w:fill="FFFFFF" w:themeFill="background1"/>
          </w:tcPr>
          <w:p w14:paraId="17527AB5" w14:textId="77777777" w:rsidR="00FA7E78" w:rsidRPr="003A724F" w:rsidRDefault="00FA7E78" w:rsidP="006B1ED1">
            <w:pPr>
              <w:spacing w:after="240" w:line="276" w:lineRule="auto"/>
              <w:jc w:val="both"/>
              <w:rPr>
                <w:rFonts w:ascii="Arial Narrow" w:hAnsi="Arial Narrow" w:cs="Arial"/>
                <w:bCs/>
                <w:sz w:val="20"/>
                <w:szCs w:val="20"/>
              </w:rPr>
            </w:pPr>
          </w:p>
        </w:tc>
        <w:tc>
          <w:tcPr>
            <w:tcW w:w="429" w:type="dxa"/>
            <w:shd w:val="clear" w:color="auto" w:fill="FFFFFF" w:themeFill="background1"/>
          </w:tcPr>
          <w:p w14:paraId="523A21B5" w14:textId="77777777" w:rsidR="00FA7E78" w:rsidRPr="003A724F" w:rsidRDefault="00FA7E78" w:rsidP="006B1ED1">
            <w:pPr>
              <w:spacing w:after="240" w:line="276" w:lineRule="auto"/>
              <w:jc w:val="both"/>
              <w:rPr>
                <w:rFonts w:ascii="Arial Narrow" w:hAnsi="Arial Narrow" w:cs="Arial"/>
                <w:bCs/>
                <w:sz w:val="20"/>
                <w:szCs w:val="20"/>
              </w:rPr>
            </w:pPr>
          </w:p>
        </w:tc>
        <w:tc>
          <w:tcPr>
            <w:tcW w:w="419" w:type="dxa"/>
            <w:shd w:val="clear" w:color="auto" w:fill="FFFFFF" w:themeFill="background1"/>
          </w:tcPr>
          <w:p w14:paraId="1B2C0030" w14:textId="77777777" w:rsidR="00FA7E78" w:rsidRPr="003A724F" w:rsidRDefault="00FA7E78" w:rsidP="006B1ED1">
            <w:pPr>
              <w:spacing w:after="240" w:line="276" w:lineRule="auto"/>
              <w:jc w:val="both"/>
              <w:rPr>
                <w:rFonts w:ascii="Arial Narrow" w:hAnsi="Arial Narrow" w:cs="Arial"/>
                <w:bCs/>
                <w:sz w:val="20"/>
                <w:szCs w:val="20"/>
              </w:rPr>
            </w:pPr>
          </w:p>
        </w:tc>
        <w:tc>
          <w:tcPr>
            <w:tcW w:w="440" w:type="dxa"/>
            <w:shd w:val="clear" w:color="auto" w:fill="FFFFFF" w:themeFill="background1"/>
          </w:tcPr>
          <w:p w14:paraId="020FE657" w14:textId="77777777" w:rsidR="00FA7E78" w:rsidRPr="003A724F" w:rsidRDefault="00FA7E78" w:rsidP="006B1ED1">
            <w:pPr>
              <w:spacing w:after="240" w:line="276" w:lineRule="auto"/>
              <w:jc w:val="both"/>
              <w:rPr>
                <w:rFonts w:ascii="Arial Narrow" w:hAnsi="Arial Narrow" w:cs="Arial"/>
                <w:bCs/>
                <w:sz w:val="20"/>
                <w:szCs w:val="20"/>
              </w:rPr>
            </w:pPr>
          </w:p>
        </w:tc>
        <w:tc>
          <w:tcPr>
            <w:tcW w:w="408" w:type="dxa"/>
            <w:shd w:val="clear" w:color="auto" w:fill="FFFFFF" w:themeFill="background1"/>
          </w:tcPr>
          <w:p w14:paraId="37045439" w14:textId="77777777" w:rsidR="00FA7E78" w:rsidRPr="003A724F" w:rsidRDefault="00FA7E78" w:rsidP="006B1ED1">
            <w:pPr>
              <w:spacing w:after="240" w:line="276" w:lineRule="auto"/>
              <w:jc w:val="both"/>
              <w:rPr>
                <w:rFonts w:ascii="Arial Narrow" w:hAnsi="Arial Narrow" w:cs="Arial"/>
                <w:bCs/>
                <w:sz w:val="20"/>
                <w:szCs w:val="20"/>
              </w:rPr>
            </w:pPr>
          </w:p>
        </w:tc>
        <w:tc>
          <w:tcPr>
            <w:tcW w:w="417" w:type="dxa"/>
            <w:shd w:val="clear" w:color="auto" w:fill="auto"/>
          </w:tcPr>
          <w:p w14:paraId="3C1FE687" w14:textId="77777777" w:rsidR="00FA7E78" w:rsidRPr="003A724F" w:rsidRDefault="00FA7E78" w:rsidP="006B1ED1">
            <w:pPr>
              <w:spacing w:after="240" w:line="276" w:lineRule="auto"/>
              <w:jc w:val="both"/>
              <w:rPr>
                <w:rFonts w:ascii="Arial Narrow" w:hAnsi="Arial Narrow" w:cs="Arial"/>
                <w:bCs/>
                <w:sz w:val="20"/>
                <w:szCs w:val="20"/>
              </w:rPr>
            </w:pPr>
          </w:p>
        </w:tc>
        <w:tc>
          <w:tcPr>
            <w:tcW w:w="464" w:type="dxa"/>
            <w:shd w:val="clear" w:color="auto" w:fill="auto"/>
          </w:tcPr>
          <w:p w14:paraId="2EDB8F07" w14:textId="77777777" w:rsidR="00FA7E78" w:rsidRPr="003A724F" w:rsidRDefault="00FA7E78" w:rsidP="006B1ED1">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380ACC0C" w14:textId="77777777" w:rsidR="00FA7E78" w:rsidRPr="003A724F" w:rsidRDefault="00FA7E78" w:rsidP="006B1ED1">
            <w:pPr>
              <w:spacing w:after="240" w:line="276" w:lineRule="auto"/>
              <w:jc w:val="both"/>
              <w:rPr>
                <w:rFonts w:ascii="Arial Narrow" w:hAnsi="Arial Narrow" w:cs="Arial"/>
                <w:bCs/>
                <w:sz w:val="20"/>
                <w:szCs w:val="20"/>
              </w:rPr>
            </w:pPr>
          </w:p>
        </w:tc>
        <w:tc>
          <w:tcPr>
            <w:tcW w:w="397" w:type="dxa"/>
            <w:shd w:val="clear" w:color="auto" w:fill="BFBFBF" w:themeFill="background1" w:themeFillShade="BF"/>
          </w:tcPr>
          <w:p w14:paraId="1142AD4C" w14:textId="77777777" w:rsidR="00FA7E78" w:rsidRPr="003A724F" w:rsidRDefault="00FA7E78" w:rsidP="006B1ED1">
            <w:pPr>
              <w:spacing w:after="240" w:line="276" w:lineRule="auto"/>
              <w:jc w:val="both"/>
              <w:rPr>
                <w:rFonts w:ascii="Arial Narrow" w:hAnsi="Arial Narrow" w:cs="Arial"/>
                <w:bCs/>
                <w:sz w:val="20"/>
                <w:szCs w:val="20"/>
              </w:rPr>
            </w:pPr>
          </w:p>
        </w:tc>
        <w:tc>
          <w:tcPr>
            <w:tcW w:w="381" w:type="dxa"/>
            <w:shd w:val="clear" w:color="auto" w:fill="BFBFBF" w:themeFill="background1" w:themeFillShade="BF"/>
          </w:tcPr>
          <w:p w14:paraId="45FEF448" w14:textId="77777777" w:rsidR="00FA7E78" w:rsidRPr="003A724F" w:rsidRDefault="00FA7E78" w:rsidP="006B1ED1">
            <w:pPr>
              <w:spacing w:after="240" w:line="276" w:lineRule="auto"/>
              <w:jc w:val="both"/>
              <w:rPr>
                <w:rFonts w:ascii="Arial Narrow" w:hAnsi="Arial Narrow" w:cs="Arial"/>
                <w:bCs/>
                <w:sz w:val="20"/>
                <w:szCs w:val="20"/>
              </w:rPr>
            </w:pPr>
          </w:p>
        </w:tc>
        <w:tc>
          <w:tcPr>
            <w:tcW w:w="402" w:type="dxa"/>
            <w:shd w:val="clear" w:color="auto" w:fill="BFBFBF" w:themeFill="background1" w:themeFillShade="BF"/>
          </w:tcPr>
          <w:p w14:paraId="60EE466C" w14:textId="77777777" w:rsidR="00FA7E78" w:rsidRPr="003A724F" w:rsidRDefault="00FA7E78" w:rsidP="006B1ED1">
            <w:pPr>
              <w:spacing w:after="240" w:line="276" w:lineRule="auto"/>
              <w:jc w:val="both"/>
              <w:rPr>
                <w:rFonts w:ascii="Arial Narrow" w:hAnsi="Arial Narrow" w:cs="Arial"/>
                <w:bCs/>
                <w:sz w:val="20"/>
                <w:szCs w:val="20"/>
              </w:rPr>
            </w:pPr>
          </w:p>
        </w:tc>
        <w:tc>
          <w:tcPr>
            <w:tcW w:w="370" w:type="dxa"/>
            <w:shd w:val="clear" w:color="auto" w:fill="BFBFBF" w:themeFill="background1" w:themeFillShade="BF"/>
          </w:tcPr>
          <w:p w14:paraId="30107607" w14:textId="77777777" w:rsidR="00FA7E78" w:rsidRPr="003A724F" w:rsidRDefault="00FA7E78" w:rsidP="006B1ED1">
            <w:pPr>
              <w:spacing w:after="240" w:line="276" w:lineRule="auto"/>
              <w:jc w:val="both"/>
              <w:rPr>
                <w:rFonts w:ascii="Arial Narrow" w:hAnsi="Arial Narrow" w:cs="Arial"/>
                <w:bCs/>
                <w:sz w:val="20"/>
                <w:szCs w:val="20"/>
              </w:rPr>
            </w:pPr>
          </w:p>
        </w:tc>
      </w:tr>
      <w:tr w:rsidR="00FA7E78" w:rsidRPr="003A724F" w14:paraId="2B6EAE4F" w14:textId="77777777" w:rsidTr="00E60E9A">
        <w:tc>
          <w:tcPr>
            <w:tcW w:w="532" w:type="dxa"/>
            <w:vAlign w:val="center"/>
          </w:tcPr>
          <w:p w14:paraId="68FE4752" w14:textId="752CC9A5" w:rsidR="00FA7E78" w:rsidRPr="003A724F" w:rsidRDefault="00FA7E78" w:rsidP="006B1ED1">
            <w:pPr>
              <w:spacing w:after="240" w:line="276" w:lineRule="auto"/>
              <w:jc w:val="center"/>
              <w:rPr>
                <w:rFonts w:ascii="Arial Narrow" w:hAnsi="Arial Narrow" w:cs="Arial"/>
                <w:b/>
                <w:sz w:val="20"/>
                <w:szCs w:val="20"/>
              </w:rPr>
            </w:pPr>
            <w:r>
              <w:rPr>
                <w:rFonts w:ascii="Arial Narrow" w:hAnsi="Arial Narrow" w:cs="Arial"/>
                <w:b/>
                <w:sz w:val="20"/>
                <w:szCs w:val="20"/>
              </w:rPr>
              <w:t>5.3</w:t>
            </w:r>
          </w:p>
        </w:tc>
        <w:tc>
          <w:tcPr>
            <w:tcW w:w="3357" w:type="dxa"/>
          </w:tcPr>
          <w:p w14:paraId="7E030422" w14:textId="741A4FFB" w:rsidR="00FA7E78" w:rsidRPr="003A724F" w:rsidRDefault="00FA7E78" w:rsidP="006B1ED1">
            <w:pPr>
              <w:jc w:val="both"/>
              <w:rPr>
                <w:rFonts w:ascii="Arial Narrow" w:hAnsi="Arial Narrow"/>
                <w:sz w:val="20"/>
                <w:szCs w:val="20"/>
              </w:rPr>
            </w:pPr>
            <w:r w:rsidRPr="00FA7E78">
              <w:rPr>
                <w:rFonts w:ascii="Arial Narrow" w:hAnsi="Arial Narrow"/>
                <w:sz w:val="20"/>
                <w:szCs w:val="20"/>
              </w:rPr>
              <w:t>Dar seguimiento a las acciones de mejora y actividades de capac</w:t>
            </w:r>
            <w:r w:rsidR="00350F7D">
              <w:rPr>
                <w:rFonts w:ascii="Arial Narrow" w:hAnsi="Arial Narrow"/>
                <w:sz w:val="20"/>
                <w:szCs w:val="20"/>
              </w:rPr>
              <w:t xml:space="preserve">itación remediales </w:t>
            </w:r>
            <w:r w:rsidR="00350F7D" w:rsidRPr="00E81811">
              <w:rPr>
                <w:rFonts w:ascii="Arial Narrow" w:hAnsi="Arial Narrow"/>
                <w:sz w:val="20"/>
                <w:szCs w:val="20"/>
              </w:rPr>
              <w:t>que determine</w:t>
            </w:r>
            <w:r w:rsidRPr="00E81811">
              <w:rPr>
                <w:rFonts w:ascii="Arial Narrow" w:hAnsi="Arial Narrow"/>
                <w:sz w:val="20"/>
                <w:szCs w:val="20"/>
              </w:rPr>
              <w:t>, en su</w:t>
            </w:r>
            <w:r w:rsidRPr="00FA7E78">
              <w:rPr>
                <w:rFonts w:ascii="Arial Narrow" w:hAnsi="Arial Narrow"/>
                <w:sz w:val="20"/>
                <w:szCs w:val="20"/>
              </w:rPr>
              <w:t xml:space="preserve"> caso, el Órgano de Enlace y deba cursar el personal del Servicio que haya obtenido una calificación menor a </w:t>
            </w:r>
            <w:r w:rsidRPr="00E81811">
              <w:rPr>
                <w:rFonts w:ascii="Arial Narrow" w:hAnsi="Arial Narrow"/>
                <w:sz w:val="20"/>
                <w:szCs w:val="20"/>
              </w:rPr>
              <w:t>7.0</w:t>
            </w:r>
            <w:r w:rsidR="00350F7D" w:rsidRPr="00E81811">
              <w:rPr>
                <w:rFonts w:ascii="Arial Narrow" w:hAnsi="Arial Narrow"/>
                <w:sz w:val="20"/>
                <w:szCs w:val="20"/>
              </w:rPr>
              <w:t>0</w:t>
            </w:r>
            <w:r w:rsidRPr="00FA7E78">
              <w:rPr>
                <w:rFonts w:ascii="Arial Narrow" w:hAnsi="Arial Narrow"/>
                <w:sz w:val="20"/>
                <w:szCs w:val="20"/>
              </w:rPr>
              <w:t xml:space="preserve"> en la evaluación del desempeño.</w:t>
            </w:r>
          </w:p>
        </w:tc>
        <w:tc>
          <w:tcPr>
            <w:tcW w:w="404" w:type="dxa"/>
            <w:shd w:val="clear" w:color="auto" w:fill="auto"/>
          </w:tcPr>
          <w:p w14:paraId="54C27A0C" w14:textId="77777777" w:rsidR="00FA7E78" w:rsidRPr="003A724F" w:rsidRDefault="00FA7E78" w:rsidP="006B1ED1">
            <w:pPr>
              <w:spacing w:after="240" w:line="276" w:lineRule="auto"/>
              <w:jc w:val="both"/>
              <w:rPr>
                <w:rFonts w:ascii="Arial Narrow" w:hAnsi="Arial Narrow" w:cs="Arial"/>
                <w:bCs/>
                <w:sz w:val="20"/>
                <w:szCs w:val="20"/>
              </w:rPr>
            </w:pPr>
          </w:p>
        </w:tc>
        <w:tc>
          <w:tcPr>
            <w:tcW w:w="429" w:type="dxa"/>
            <w:shd w:val="clear" w:color="auto" w:fill="auto"/>
          </w:tcPr>
          <w:p w14:paraId="43D0F534" w14:textId="77777777" w:rsidR="00FA7E78" w:rsidRPr="003A724F" w:rsidRDefault="00FA7E78" w:rsidP="006B1ED1">
            <w:pPr>
              <w:spacing w:after="240" w:line="276" w:lineRule="auto"/>
              <w:jc w:val="both"/>
              <w:rPr>
                <w:rFonts w:ascii="Arial Narrow" w:hAnsi="Arial Narrow" w:cs="Arial"/>
                <w:bCs/>
                <w:sz w:val="20"/>
                <w:szCs w:val="20"/>
              </w:rPr>
            </w:pPr>
          </w:p>
        </w:tc>
        <w:tc>
          <w:tcPr>
            <w:tcW w:w="419" w:type="dxa"/>
            <w:shd w:val="clear" w:color="auto" w:fill="auto"/>
          </w:tcPr>
          <w:p w14:paraId="425B935F" w14:textId="77777777" w:rsidR="00FA7E78" w:rsidRPr="003A724F" w:rsidRDefault="00FA7E78" w:rsidP="006B1ED1">
            <w:pPr>
              <w:spacing w:after="240" w:line="276" w:lineRule="auto"/>
              <w:jc w:val="both"/>
              <w:rPr>
                <w:rFonts w:ascii="Arial Narrow" w:hAnsi="Arial Narrow" w:cs="Arial"/>
                <w:bCs/>
                <w:sz w:val="20"/>
                <w:szCs w:val="20"/>
              </w:rPr>
            </w:pPr>
          </w:p>
        </w:tc>
        <w:tc>
          <w:tcPr>
            <w:tcW w:w="440" w:type="dxa"/>
            <w:shd w:val="clear" w:color="auto" w:fill="auto"/>
          </w:tcPr>
          <w:p w14:paraId="4E31884A" w14:textId="77777777" w:rsidR="00FA7E78" w:rsidRPr="003A724F" w:rsidRDefault="00FA7E78" w:rsidP="006B1ED1">
            <w:pPr>
              <w:spacing w:after="240" w:line="276" w:lineRule="auto"/>
              <w:jc w:val="both"/>
              <w:rPr>
                <w:rFonts w:ascii="Arial Narrow" w:hAnsi="Arial Narrow" w:cs="Arial"/>
                <w:bCs/>
                <w:sz w:val="20"/>
                <w:szCs w:val="20"/>
              </w:rPr>
            </w:pPr>
          </w:p>
        </w:tc>
        <w:tc>
          <w:tcPr>
            <w:tcW w:w="408" w:type="dxa"/>
            <w:shd w:val="clear" w:color="auto" w:fill="auto"/>
          </w:tcPr>
          <w:p w14:paraId="5D46647C" w14:textId="77777777" w:rsidR="00FA7E78" w:rsidRPr="003A724F" w:rsidRDefault="00FA7E78" w:rsidP="006B1ED1">
            <w:pPr>
              <w:spacing w:after="240" w:line="276" w:lineRule="auto"/>
              <w:jc w:val="both"/>
              <w:rPr>
                <w:rFonts w:ascii="Arial Narrow" w:hAnsi="Arial Narrow" w:cs="Arial"/>
                <w:bCs/>
                <w:sz w:val="20"/>
                <w:szCs w:val="20"/>
              </w:rPr>
            </w:pPr>
          </w:p>
        </w:tc>
        <w:tc>
          <w:tcPr>
            <w:tcW w:w="417" w:type="dxa"/>
            <w:shd w:val="clear" w:color="auto" w:fill="auto"/>
          </w:tcPr>
          <w:p w14:paraId="7089CE92" w14:textId="77777777" w:rsidR="00FA7E78" w:rsidRPr="003A724F" w:rsidRDefault="00FA7E78" w:rsidP="006B1ED1">
            <w:pPr>
              <w:spacing w:after="240" w:line="276" w:lineRule="auto"/>
              <w:jc w:val="both"/>
              <w:rPr>
                <w:rFonts w:ascii="Arial Narrow" w:hAnsi="Arial Narrow" w:cs="Arial"/>
                <w:bCs/>
                <w:sz w:val="20"/>
                <w:szCs w:val="20"/>
              </w:rPr>
            </w:pPr>
          </w:p>
        </w:tc>
        <w:tc>
          <w:tcPr>
            <w:tcW w:w="464" w:type="dxa"/>
            <w:shd w:val="clear" w:color="auto" w:fill="auto"/>
          </w:tcPr>
          <w:p w14:paraId="71C6BBF6" w14:textId="77777777" w:rsidR="00FA7E78" w:rsidRPr="003A724F" w:rsidRDefault="00FA7E78" w:rsidP="006B1ED1">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7025AF32" w14:textId="77777777" w:rsidR="00FA7E78" w:rsidRPr="003A724F" w:rsidRDefault="00FA7E78" w:rsidP="006B1ED1">
            <w:pPr>
              <w:spacing w:after="240" w:line="276" w:lineRule="auto"/>
              <w:jc w:val="both"/>
              <w:rPr>
                <w:rFonts w:ascii="Arial Narrow" w:hAnsi="Arial Narrow" w:cs="Arial"/>
                <w:bCs/>
                <w:sz w:val="20"/>
                <w:szCs w:val="20"/>
              </w:rPr>
            </w:pPr>
          </w:p>
        </w:tc>
        <w:tc>
          <w:tcPr>
            <w:tcW w:w="397" w:type="dxa"/>
            <w:shd w:val="clear" w:color="auto" w:fill="BFBFBF" w:themeFill="background1" w:themeFillShade="BF"/>
          </w:tcPr>
          <w:p w14:paraId="70BF017B" w14:textId="77777777" w:rsidR="00FA7E78" w:rsidRPr="003A724F" w:rsidRDefault="00FA7E78" w:rsidP="006B1ED1">
            <w:pPr>
              <w:spacing w:after="240" w:line="276" w:lineRule="auto"/>
              <w:jc w:val="both"/>
              <w:rPr>
                <w:rFonts w:ascii="Arial Narrow" w:hAnsi="Arial Narrow" w:cs="Arial"/>
                <w:bCs/>
                <w:sz w:val="20"/>
                <w:szCs w:val="20"/>
              </w:rPr>
            </w:pPr>
          </w:p>
        </w:tc>
        <w:tc>
          <w:tcPr>
            <w:tcW w:w="381" w:type="dxa"/>
            <w:shd w:val="clear" w:color="auto" w:fill="BFBFBF" w:themeFill="background1" w:themeFillShade="BF"/>
          </w:tcPr>
          <w:p w14:paraId="6AA8B04F" w14:textId="77777777" w:rsidR="00FA7E78" w:rsidRPr="003A724F" w:rsidRDefault="00FA7E78" w:rsidP="006B1ED1">
            <w:pPr>
              <w:spacing w:after="240" w:line="276" w:lineRule="auto"/>
              <w:jc w:val="both"/>
              <w:rPr>
                <w:rFonts w:ascii="Arial Narrow" w:hAnsi="Arial Narrow" w:cs="Arial"/>
                <w:bCs/>
                <w:sz w:val="20"/>
                <w:szCs w:val="20"/>
              </w:rPr>
            </w:pPr>
          </w:p>
        </w:tc>
        <w:tc>
          <w:tcPr>
            <w:tcW w:w="402" w:type="dxa"/>
            <w:shd w:val="clear" w:color="auto" w:fill="BFBFBF" w:themeFill="background1" w:themeFillShade="BF"/>
          </w:tcPr>
          <w:p w14:paraId="6480C4CD" w14:textId="77777777" w:rsidR="00FA7E78" w:rsidRPr="003A724F" w:rsidRDefault="00FA7E78" w:rsidP="006B1ED1">
            <w:pPr>
              <w:spacing w:after="240" w:line="276" w:lineRule="auto"/>
              <w:jc w:val="both"/>
              <w:rPr>
                <w:rFonts w:ascii="Arial Narrow" w:hAnsi="Arial Narrow" w:cs="Arial"/>
                <w:bCs/>
                <w:sz w:val="20"/>
                <w:szCs w:val="20"/>
              </w:rPr>
            </w:pPr>
          </w:p>
        </w:tc>
        <w:tc>
          <w:tcPr>
            <w:tcW w:w="370" w:type="dxa"/>
            <w:shd w:val="clear" w:color="auto" w:fill="BFBFBF" w:themeFill="background1" w:themeFillShade="BF"/>
          </w:tcPr>
          <w:p w14:paraId="3B0AE136" w14:textId="77777777" w:rsidR="00FA7E78" w:rsidRPr="003A724F" w:rsidRDefault="00FA7E78" w:rsidP="006B1ED1">
            <w:pPr>
              <w:spacing w:after="240" w:line="276" w:lineRule="auto"/>
              <w:jc w:val="both"/>
              <w:rPr>
                <w:rFonts w:ascii="Arial Narrow" w:hAnsi="Arial Narrow" w:cs="Arial"/>
                <w:bCs/>
                <w:sz w:val="20"/>
                <w:szCs w:val="20"/>
              </w:rPr>
            </w:pPr>
          </w:p>
        </w:tc>
      </w:tr>
      <w:tr w:rsidR="00FA7E78" w:rsidRPr="003A724F" w14:paraId="119C800D" w14:textId="77777777" w:rsidTr="00E60E9A">
        <w:tc>
          <w:tcPr>
            <w:tcW w:w="532" w:type="dxa"/>
            <w:vAlign w:val="center"/>
          </w:tcPr>
          <w:p w14:paraId="5021D06F" w14:textId="1716FA1D" w:rsidR="00FA7E78" w:rsidRDefault="00FA7E78" w:rsidP="006B1ED1">
            <w:pPr>
              <w:spacing w:after="240" w:line="276" w:lineRule="auto"/>
              <w:jc w:val="center"/>
              <w:rPr>
                <w:rFonts w:ascii="Arial Narrow" w:hAnsi="Arial Narrow" w:cs="Arial"/>
                <w:b/>
                <w:sz w:val="20"/>
                <w:szCs w:val="20"/>
              </w:rPr>
            </w:pPr>
            <w:r>
              <w:rPr>
                <w:rFonts w:ascii="Arial Narrow" w:hAnsi="Arial Narrow" w:cs="Arial"/>
                <w:b/>
                <w:sz w:val="20"/>
                <w:szCs w:val="20"/>
              </w:rPr>
              <w:t>5.4</w:t>
            </w:r>
          </w:p>
        </w:tc>
        <w:tc>
          <w:tcPr>
            <w:tcW w:w="3357" w:type="dxa"/>
          </w:tcPr>
          <w:p w14:paraId="3C4613F5" w14:textId="2DE61836" w:rsidR="00FA7E78" w:rsidRPr="004A5CDB" w:rsidRDefault="00FA7E78" w:rsidP="00FA7E78">
            <w:pPr>
              <w:jc w:val="both"/>
              <w:rPr>
                <w:rFonts w:ascii="Arial Narrow" w:hAnsi="Arial Narrow"/>
                <w:sz w:val="20"/>
                <w:szCs w:val="20"/>
              </w:rPr>
            </w:pPr>
            <w:r w:rsidRPr="00FA7E78">
              <w:rPr>
                <w:rFonts w:ascii="Arial Narrow" w:hAnsi="Arial Narrow"/>
                <w:sz w:val="20"/>
                <w:szCs w:val="20"/>
              </w:rPr>
              <w:t>Conocer los soportes documentales sobre las actividades de capacitación remediales y acciones de mejora para el personal del Servicio que haya obtenido una calificación menor a 7.00 en la evaluación del desempeño que, en su caso, solicite la DESPEN al Órgano de Enlace.</w:t>
            </w:r>
          </w:p>
        </w:tc>
        <w:tc>
          <w:tcPr>
            <w:tcW w:w="404" w:type="dxa"/>
            <w:shd w:val="clear" w:color="auto" w:fill="auto"/>
          </w:tcPr>
          <w:p w14:paraId="67786B7A" w14:textId="77777777" w:rsidR="00FA7E78" w:rsidRPr="003A724F" w:rsidRDefault="00FA7E78" w:rsidP="006B1ED1">
            <w:pPr>
              <w:spacing w:after="240" w:line="276" w:lineRule="auto"/>
              <w:jc w:val="both"/>
              <w:rPr>
                <w:rFonts w:ascii="Arial Narrow" w:hAnsi="Arial Narrow" w:cs="Arial"/>
                <w:bCs/>
                <w:sz w:val="20"/>
                <w:szCs w:val="20"/>
              </w:rPr>
            </w:pPr>
          </w:p>
        </w:tc>
        <w:tc>
          <w:tcPr>
            <w:tcW w:w="429" w:type="dxa"/>
            <w:shd w:val="clear" w:color="auto" w:fill="auto"/>
          </w:tcPr>
          <w:p w14:paraId="11C0207C" w14:textId="77777777" w:rsidR="00FA7E78" w:rsidRPr="003A724F" w:rsidRDefault="00FA7E78" w:rsidP="006B1ED1">
            <w:pPr>
              <w:spacing w:after="240" w:line="276" w:lineRule="auto"/>
              <w:jc w:val="both"/>
              <w:rPr>
                <w:rFonts w:ascii="Arial Narrow" w:hAnsi="Arial Narrow" w:cs="Arial"/>
                <w:bCs/>
                <w:sz w:val="20"/>
                <w:szCs w:val="20"/>
              </w:rPr>
            </w:pPr>
          </w:p>
        </w:tc>
        <w:tc>
          <w:tcPr>
            <w:tcW w:w="419" w:type="dxa"/>
            <w:shd w:val="clear" w:color="auto" w:fill="auto"/>
          </w:tcPr>
          <w:p w14:paraId="12AADD83" w14:textId="77777777" w:rsidR="00FA7E78" w:rsidRPr="003A724F" w:rsidRDefault="00FA7E78" w:rsidP="006B1ED1">
            <w:pPr>
              <w:spacing w:after="240" w:line="276" w:lineRule="auto"/>
              <w:jc w:val="both"/>
              <w:rPr>
                <w:rFonts w:ascii="Arial Narrow" w:hAnsi="Arial Narrow" w:cs="Arial"/>
                <w:bCs/>
                <w:sz w:val="20"/>
                <w:szCs w:val="20"/>
              </w:rPr>
            </w:pPr>
          </w:p>
        </w:tc>
        <w:tc>
          <w:tcPr>
            <w:tcW w:w="440" w:type="dxa"/>
            <w:shd w:val="clear" w:color="auto" w:fill="auto"/>
          </w:tcPr>
          <w:p w14:paraId="4000A15D" w14:textId="77777777" w:rsidR="00FA7E78" w:rsidRPr="003A724F" w:rsidRDefault="00FA7E78" w:rsidP="006B1ED1">
            <w:pPr>
              <w:spacing w:after="240" w:line="276" w:lineRule="auto"/>
              <w:jc w:val="both"/>
              <w:rPr>
                <w:rFonts w:ascii="Arial Narrow" w:hAnsi="Arial Narrow" w:cs="Arial"/>
                <w:bCs/>
                <w:sz w:val="20"/>
                <w:szCs w:val="20"/>
              </w:rPr>
            </w:pPr>
          </w:p>
        </w:tc>
        <w:tc>
          <w:tcPr>
            <w:tcW w:w="408" w:type="dxa"/>
            <w:shd w:val="clear" w:color="auto" w:fill="auto"/>
          </w:tcPr>
          <w:p w14:paraId="733B3E28" w14:textId="77777777" w:rsidR="00FA7E78" w:rsidRPr="003A724F" w:rsidRDefault="00FA7E78" w:rsidP="006B1ED1">
            <w:pPr>
              <w:spacing w:after="240" w:line="276" w:lineRule="auto"/>
              <w:jc w:val="both"/>
              <w:rPr>
                <w:rFonts w:ascii="Arial Narrow" w:hAnsi="Arial Narrow" w:cs="Arial"/>
                <w:bCs/>
                <w:sz w:val="20"/>
                <w:szCs w:val="20"/>
              </w:rPr>
            </w:pPr>
          </w:p>
        </w:tc>
        <w:tc>
          <w:tcPr>
            <w:tcW w:w="417" w:type="dxa"/>
            <w:shd w:val="clear" w:color="auto" w:fill="auto"/>
          </w:tcPr>
          <w:p w14:paraId="42CC6869" w14:textId="77777777" w:rsidR="00FA7E78" w:rsidRPr="003A724F" w:rsidRDefault="00FA7E78" w:rsidP="006B1ED1">
            <w:pPr>
              <w:spacing w:after="240" w:line="276" w:lineRule="auto"/>
              <w:jc w:val="both"/>
              <w:rPr>
                <w:rFonts w:ascii="Arial Narrow" w:hAnsi="Arial Narrow" w:cs="Arial"/>
                <w:bCs/>
                <w:sz w:val="20"/>
                <w:szCs w:val="20"/>
              </w:rPr>
            </w:pPr>
          </w:p>
        </w:tc>
        <w:tc>
          <w:tcPr>
            <w:tcW w:w="464" w:type="dxa"/>
            <w:shd w:val="clear" w:color="auto" w:fill="auto"/>
          </w:tcPr>
          <w:p w14:paraId="36CE62EE" w14:textId="77777777" w:rsidR="00FA7E78" w:rsidRPr="003A724F" w:rsidRDefault="00FA7E78" w:rsidP="006B1ED1">
            <w:pPr>
              <w:spacing w:after="240" w:line="276" w:lineRule="auto"/>
              <w:jc w:val="both"/>
              <w:rPr>
                <w:rFonts w:ascii="Arial Narrow" w:hAnsi="Arial Narrow" w:cs="Arial"/>
                <w:bCs/>
                <w:sz w:val="20"/>
                <w:szCs w:val="20"/>
              </w:rPr>
            </w:pPr>
          </w:p>
        </w:tc>
        <w:tc>
          <w:tcPr>
            <w:tcW w:w="408" w:type="dxa"/>
            <w:shd w:val="clear" w:color="auto" w:fill="BFBFBF" w:themeFill="background1" w:themeFillShade="BF"/>
          </w:tcPr>
          <w:p w14:paraId="26B615AF" w14:textId="77777777" w:rsidR="00FA7E78" w:rsidRPr="003A724F" w:rsidRDefault="00FA7E78" w:rsidP="006B1ED1">
            <w:pPr>
              <w:spacing w:after="240" w:line="276" w:lineRule="auto"/>
              <w:jc w:val="both"/>
              <w:rPr>
                <w:rFonts w:ascii="Arial Narrow" w:hAnsi="Arial Narrow" w:cs="Arial"/>
                <w:bCs/>
                <w:sz w:val="20"/>
                <w:szCs w:val="20"/>
              </w:rPr>
            </w:pPr>
          </w:p>
        </w:tc>
        <w:tc>
          <w:tcPr>
            <w:tcW w:w="397" w:type="dxa"/>
            <w:shd w:val="clear" w:color="auto" w:fill="BFBFBF" w:themeFill="background1" w:themeFillShade="BF"/>
          </w:tcPr>
          <w:p w14:paraId="326AB085" w14:textId="77777777" w:rsidR="00FA7E78" w:rsidRPr="003A724F" w:rsidRDefault="00FA7E78" w:rsidP="006B1ED1">
            <w:pPr>
              <w:spacing w:after="240" w:line="276" w:lineRule="auto"/>
              <w:jc w:val="both"/>
              <w:rPr>
                <w:rFonts w:ascii="Arial Narrow" w:hAnsi="Arial Narrow" w:cs="Arial"/>
                <w:bCs/>
                <w:sz w:val="20"/>
                <w:szCs w:val="20"/>
              </w:rPr>
            </w:pPr>
          </w:p>
        </w:tc>
        <w:tc>
          <w:tcPr>
            <w:tcW w:w="381" w:type="dxa"/>
            <w:shd w:val="clear" w:color="auto" w:fill="BFBFBF" w:themeFill="background1" w:themeFillShade="BF"/>
          </w:tcPr>
          <w:p w14:paraId="42029EE8" w14:textId="77777777" w:rsidR="00FA7E78" w:rsidRPr="003A724F" w:rsidRDefault="00FA7E78" w:rsidP="006B1ED1">
            <w:pPr>
              <w:spacing w:after="240" w:line="276" w:lineRule="auto"/>
              <w:jc w:val="both"/>
              <w:rPr>
                <w:rFonts w:ascii="Arial Narrow" w:hAnsi="Arial Narrow" w:cs="Arial"/>
                <w:bCs/>
                <w:sz w:val="20"/>
                <w:szCs w:val="20"/>
              </w:rPr>
            </w:pPr>
          </w:p>
        </w:tc>
        <w:tc>
          <w:tcPr>
            <w:tcW w:w="402" w:type="dxa"/>
            <w:shd w:val="clear" w:color="auto" w:fill="BFBFBF" w:themeFill="background1" w:themeFillShade="BF"/>
          </w:tcPr>
          <w:p w14:paraId="7996F3C8" w14:textId="77777777" w:rsidR="00FA7E78" w:rsidRPr="003A724F" w:rsidRDefault="00FA7E78" w:rsidP="006B1ED1">
            <w:pPr>
              <w:spacing w:after="240" w:line="276" w:lineRule="auto"/>
              <w:jc w:val="both"/>
              <w:rPr>
                <w:rFonts w:ascii="Arial Narrow" w:hAnsi="Arial Narrow" w:cs="Arial"/>
                <w:bCs/>
                <w:sz w:val="20"/>
                <w:szCs w:val="20"/>
              </w:rPr>
            </w:pPr>
          </w:p>
        </w:tc>
        <w:tc>
          <w:tcPr>
            <w:tcW w:w="370" w:type="dxa"/>
            <w:shd w:val="clear" w:color="auto" w:fill="BFBFBF" w:themeFill="background1" w:themeFillShade="BF"/>
          </w:tcPr>
          <w:p w14:paraId="2F134721" w14:textId="77777777" w:rsidR="00FA7E78" w:rsidRPr="003A724F" w:rsidRDefault="00FA7E78" w:rsidP="006B1ED1">
            <w:pPr>
              <w:spacing w:after="240" w:line="276" w:lineRule="auto"/>
              <w:jc w:val="both"/>
              <w:rPr>
                <w:rFonts w:ascii="Arial Narrow" w:hAnsi="Arial Narrow" w:cs="Arial"/>
                <w:bCs/>
                <w:sz w:val="20"/>
                <w:szCs w:val="20"/>
              </w:rPr>
            </w:pPr>
          </w:p>
        </w:tc>
      </w:tr>
    </w:tbl>
    <w:p w14:paraId="3278E46C" w14:textId="2EE529A9" w:rsidR="00E0280B" w:rsidRPr="00A417B2" w:rsidRDefault="00E0280B" w:rsidP="00380495">
      <w:pPr>
        <w:jc w:val="both"/>
      </w:pPr>
    </w:p>
    <w:tbl>
      <w:tblPr>
        <w:tblStyle w:val="Tablaconcuadrcula"/>
        <w:tblW w:w="0" w:type="auto"/>
        <w:tblLook w:val="04A0" w:firstRow="1" w:lastRow="0" w:firstColumn="1" w:lastColumn="0" w:noHBand="0" w:noVBand="1"/>
      </w:tblPr>
      <w:tblGrid>
        <w:gridCol w:w="532"/>
        <w:gridCol w:w="3312"/>
        <w:gridCol w:w="405"/>
        <w:gridCol w:w="428"/>
        <w:gridCol w:w="418"/>
        <w:gridCol w:w="439"/>
        <w:gridCol w:w="408"/>
        <w:gridCol w:w="416"/>
        <w:gridCol w:w="463"/>
        <w:gridCol w:w="408"/>
        <w:gridCol w:w="397"/>
        <w:gridCol w:w="381"/>
        <w:gridCol w:w="402"/>
        <w:gridCol w:w="370"/>
      </w:tblGrid>
      <w:tr w:rsidR="00380495" w:rsidRPr="003A724F" w14:paraId="4F2136BE" w14:textId="77777777" w:rsidTr="004554BE">
        <w:tc>
          <w:tcPr>
            <w:tcW w:w="8779" w:type="dxa"/>
            <w:gridSpan w:val="14"/>
            <w:shd w:val="clear" w:color="auto" w:fill="711F50"/>
          </w:tcPr>
          <w:p w14:paraId="0F65CAC9" w14:textId="77777777" w:rsidR="00380495" w:rsidRPr="003A724F" w:rsidRDefault="00380495" w:rsidP="00380495">
            <w:pPr>
              <w:spacing w:after="240" w:line="276" w:lineRule="auto"/>
              <w:jc w:val="center"/>
              <w:rPr>
                <w:rFonts w:ascii="Arial Narrow" w:hAnsi="Arial Narrow" w:cs="Arial"/>
                <w:b/>
                <w:bCs/>
                <w:color w:val="FFFFFF" w:themeColor="background1"/>
                <w:sz w:val="20"/>
                <w:szCs w:val="20"/>
              </w:rPr>
            </w:pPr>
            <w:r w:rsidRPr="003A724F">
              <w:rPr>
                <w:rFonts w:ascii="Arial Narrow" w:hAnsi="Arial Narrow" w:cs="Arial"/>
                <w:b/>
                <w:bCs/>
                <w:color w:val="FFFFFF" w:themeColor="background1"/>
                <w:sz w:val="20"/>
                <w:szCs w:val="20"/>
              </w:rPr>
              <w:t>Evaluación del desempeño</w:t>
            </w:r>
          </w:p>
        </w:tc>
      </w:tr>
      <w:tr w:rsidR="00380495" w:rsidRPr="003A724F" w14:paraId="14C88074" w14:textId="77777777" w:rsidTr="004554BE">
        <w:tc>
          <w:tcPr>
            <w:tcW w:w="532" w:type="dxa"/>
            <w:vMerge w:val="restart"/>
            <w:shd w:val="clear" w:color="auto" w:fill="D5DCE4" w:themeFill="text2" w:themeFillTint="33"/>
            <w:vAlign w:val="center"/>
          </w:tcPr>
          <w:p w14:paraId="483DF9EE" w14:textId="77777777" w:rsidR="00380495" w:rsidRPr="003A724F" w:rsidRDefault="00380495" w:rsidP="00380495">
            <w:pPr>
              <w:spacing w:after="240" w:line="276" w:lineRule="auto"/>
              <w:jc w:val="both"/>
              <w:rPr>
                <w:rFonts w:ascii="Arial Narrow" w:hAnsi="Arial Narrow" w:cs="Arial"/>
                <w:b/>
                <w:bCs/>
                <w:sz w:val="20"/>
                <w:szCs w:val="20"/>
              </w:rPr>
            </w:pPr>
            <w:r w:rsidRPr="003A724F">
              <w:rPr>
                <w:rFonts w:ascii="Arial Narrow" w:hAnsi="Arial Narrow" w:cs="Arial"/>
                <w:b/>
                <w:bCs/>
                <w:sz w:val="20"/>
                <w:szCs w:val="20"/>
              </w:rPr>
              <w:t>No.</w:t>
            </w:r>
          </w:p>
        </w:tc>
        <w:tc>
          <w:tcPr>
            <w:tcW w:w="3312" w:type="dxa"/>
            <w:vMerge w:val="restart"/>
            <w:shd w:val="clear" w:color="auto" w:fill="D5DCE4" w:themeFill="text2" w:themeFillTint="33"/>
            <w:vAlign w:val="center"/>
          </w:tcPr>
          <w:p w14:paraId="0CA9F050" w14:textId="77777777" w:rsidR="00380495" w:rsidRPr="003A724F" w:rsidRDefault="00380495" w:rsidP="00380495">
            <w:pPr>
              <w:spacing w:after="240" w:line="276" w:lineRule="auto"/>
              <w:jc w:val="center"/>
              <w:rPr>
                <w:rFonts w:ascii="Arial Narrow" w:hAnsi="Arial Narrow" w:cs="Arial"/>
                <w:b/>
                <w:bCs/>
                <w:sz w:val="20"/>
                <w:szCs w:val="20"/>
              </w:rPr>
            </w:pPr>
            <w:r w:rsidRPr="003A724F">
              <w:rPr>
                <w:rFonts w:ascii="Arial Narrow" w:hAnsi="Arial Narrow" w:cs="Arial"/>
                <w:b/>
                <w:bCs/>
                <w:sz w:val="20"/>
                <w:szCs w:val="20"/>
              </w:rPr>
              <w:t>Actividad</w:t>
            </w:r>
          </w:p>
        </w:tc>
        <w:tc>
          <w:tcPr>
            <w:tcW w:w="4935" w:type="dxa"/>
            <w:gridSpan w:val="12"/>
            <w:shd w:val="clear" w:color="auto" w:fill="D5DCE4" w:themeFill="text2" w:themeFillTint="33"/>
          </w:tcPr>
          <w:p w14:paraId="6E74E029" w14:textId="77777777" w:rsidR="00380495" w:rsidRPr="003A724F" w:rsidRDefault="00380495" w:rsidP="00380495">
            <w:pPr>
              <w:spacing w:after="240" w:line="276" w:lineRule="auto"/>
              <w:jc w:val="center"/>
              <w:rPr>
                <w:rFonts w:ascii="Arial Narrow" w:hAnsi="Arial Narrow" w:cs="Arial"/>
                <w:b/>
                <w:bCs/>
                <w:sz w:val="20"/>
                <w:szCs w:val="20"/>
              </w:rPr>
            </w:pPr>
            <w:r>
              <w:rPr>
                <w:rFonts w:ascii="Arial Narrow" w:hAnsi="Arial Narrow" w:cs="Arial"/>
                <w:b/>
                <w:bCs/>
                <w:sz w:val="20"/>
                <w:szCs w:val="20"/>
              </w:rPr>
              <w:t>Ejercicio 2024</w:t>
            </w:r>
          </w:p>
        </w:tc>
      </w:tr>
      <w:tr w:rsidR="00380495" w:rsidRPr="003A724F" w14:paraId="29F89D96" w14:textId="77777777" w:rsidTr="004554BE">
        <w:trPr>
          <w:trHeight w:val="109"/>
        </w:trPr>
        <w:tc>
          <w:tcPr>
            <w:tcW w:w="532" w:type="dxa"/>
            <w:vMerge/>
            <w:shd w:val="clear" w:color="auto" w:fill="D5DCE4" w:themeFill="text2" w:themeFillTint="33"/>
            <w:vAlign w:val="center"/>
          </w:tcPr>
          <w:p w14:paraId="6AF4A9D8" w14:textId="77777777" w:rsidR="00380495" w:rsidRPr="003A724F" w:rsidRDefault="00380495" w:rsidP="00380495">
            <w:pPr>
              <w:spacing w:after="240" w:line="276" w:lineRule="auto"/>
              <w:jc w:val="both"/>
              <w:rPr>
                <w:rFonts w:ascii="Arial Narrow" w:hAnsi="Arial Narrow" w:cs="Arial"/>
                <w:b/>
                <w:bCs/>
                <w:sz w:val="20"/>
                <w:szCs w:val="20"/>
              </w:rPr>
            </w:pPr>
          </w:p>
        </w:tc>
        <w:tc>
          <w:tcPr>
            <w:tcW w:w="3312" w:type="dxa"/>
            <w:vMerge/>
            <w:shd w:val="clear" w:color="auto" w:fill="D5DCE4" w:themeFill="text2" w:themeFillTint="33"/>
            <w:vAlign w:val="center"/>
          </w:tcPr>
          <w:p w14:paraId="4724BD27" w14:textId="77777777" w:rsidR="00380495" w:rsidRPr="003A724F" w:rsidRDefault="00380495" w:rsidP="00380495">
            <w:pPr>
              <w:spacing w:after="240" w:line="276" w:lineRule="auto"/>
              <w:jc w:val="both"/>
              <w:rPr>
                <w:rFonts w:ascii="Arial Narrow" w:hAnsi="Arial Narrow" w:cs="Arial"/>
                <w:b/>
                <w:bCs/>
                <w:sz w:val="20"/>
                <w:szCs w:val="20"/>
              </w:rPr>
            </w:pPr>
          </w:p>
        </w:tc>
        <w:tc>
          <w:tcPr>
            <w:tcW w:w="405" w:type="dxa"/>
            <w:shd w:val="clear" w:color="auto" w:fill="D5DCE4" w:themeFill="text2" w:themeFillTint="33"/>
          </w:tcPr>
          <w:p w14:paraId="67795A68" w14:textId="77777777" w:rsidR="00380495" w:rsidRPr="003A724F" w:rsidRDefault="00380495" w:rsidP="00380495">
            <w:pPr>
              <w:spacing w:after="240" w:line="276" w:lineRule="auto"/>
              <w:jc w:val="both"/>
              <w:rPr>
                <w:rFonts w:ascii="Arial Narrow" w:hAnsi="Arial Narrow" w:cs="Arial"/>
                <w:b/>
                <w:bCs/>
                <w:sz w:val="12"/>
                <w:szCs w:val="12"/>
              </w:rPr>
            </w:pPr>
            <w:r>
              <w:rPr>
                <w:rFonts w:ascii="Arial Narrow" w:hAnsi="Arial Narrow" w:cs="Arial"/>
                <w:b/>
                <w:bCs/>
                <w:sz w:val="12"/>
                <w:szCs w:val="12"/>
              </w:rPr>
              <w:t>Ene</w:t>
            </w:r>
          </w:p>
        </w:tc>
        <w:tc>
          <w:tcPr>
            <w:tcW w:w="428" w:type="dxa"/>
            <w:shd w:val="clear" w:color="auto" w:fill="D5DCE4" w:themeFill="text2" w:themeFillTint="33"/>
            <w:vAlign w:val="center"/>
          </w:tcPr>
          <w:p w14:paraId="358E2E6F"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Feb</w:t>
            </w:r>
          </w:p>
        </w:tc>
        <w:tc>
          <w:tcPr>
            <w:tcW w:w="418" w:type="dxa"/>
            <w:shd w:val="clear" w:color="auto" w:fill="D5DCE4" w:themeFill="text2" w:themeFillTint="33"/>
            <w:vAlign w:val="center"/>
          </w:tcPr>
          <w:p w14:paraId="2A982C52"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Mar</w:t>
            </w:r>
          </w:p>
        </w:tc>
        <w:tc>
          <w:tcPr>
            <w:tcW w:w="439" w:type="dxa"/>
            <w:shd w:val="clear" w:color="auto" w:fill="D5DCE4" w:themeFill="text2" w:themeFillTint="33"/>
            <w:vAlign w:val="center"/>
          </w:tcPr>
          <w:p w14:paraId="2AE91105"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Abr</w:t>
            </w:r>
          </w:p>
        </w:tc>
        <w:tc>
          <w:tcPr>
            <w:tcW w:w="408" w:type="dxa"/>
            <w:shd w:val="clear" w:color="auto" w:fill="D5DCE4" w:themeFill="text2" w:themeFillTint="33"/>
            <w:vAlign w:val="center"/>
          </w:tcPr>
          <w:p w14:paraId="4A3EAE61"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May</w:t>
            </w:r>
          </w:p>
        </w:tc>
        <w:tc>
          <w:tcPr>
            <w:tcW w:w="416" w:type="dxa"/>
            <w:shd w:val="clear" w:color="auto" w:fill="D5DCE4" w:themeFill="text2" w:themeFillTint="33"/>
            <w:vAlign w:val="center"/>
          </w:tcPr>
          <w:p w14:paraId="61B4969A"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Jun</w:t>
            </w:r>
          </w:p>
        </w:tc>
        <w:tc>
          <w:tcPr>
            <w:tcW w:w="463" w:type="dxa"/>
            <w:shd w:val="clear" w:color="auto" w:fill="D5DCE4" w:themeFill="text2" w:themeFillTint="33"/>
            <w:vAlign w:val="center"/>
          </w:tcPr>
          <w:p w14:paraId="68028A34"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Jul</w:t>
            </w:r>
          </w:p>
        </w:tc>
        <w:tc>
          <w:tcPr>
            <w:tcW w:w="408" w:type="dxa"/>
            <w:shd w:val="clear" w:color="auto" w:fill="D5DCE4" w:themeFill="text2" w:themeFillTint="33"/>
            <w:vAlign w:val="center"/>
          </w:tcPr>
          <w:p w14:paraId="447CDB2F" w14:textId="77777777" w:rsidR="00380495" w:rsidRPr="003A724F" w:rsidRDefault="00380495" w:rsidP="00380495">
            <w:pPr>
              <w:spacing w:after="240" w:line="276" w:lineRule="auto"/>
              <w:jc w:val="both"/>
              <w:rPr>
                <w:rFonts w:ascii="Arial Narrow" w:hAnsi="Arial Narrow" w:cs="Arial"/>
                <w:b/>
                <w:bCs/>
                <w:sz w:val="12"/>
                <w:szCs w:val="12"/>
              </w:rPr>
            </w:pPr>
            <w:proofErr w:type="spellStart"/>
            <w:r w:rsidRPr="003A724F">
              <w:rPr>
                <w:rFonts w:ascii="Arial Narrow" w:hAnsi="Arial Narrow" w:cs="Arial"/>
                <w:b/>
                <w:bCs/>
                <w:sz w:val="12"/>
                <w:szCs w:val="12"/>
              </w:rPr>
              <w:t>Ago</w:t>
            </w:r>
            <w:proofErr w:type="spellEnd"/>
          </w:p>
        </w:tc>
        <w:tc>
          <w:tcPr>
            <w:tcW w:w="397" w:type="dxa"/>
            <w:shd w:val="clear" w:color="auto" w:fill="D5DCE4" w:themeFill="text2" w:themeFillTint="33"/>
            <w:vAlign w:val="center"/>
          </w:tcPr>
          <w:p w14:paraId="04F1824E" w14:textId="77777777" w:rsidR="00380495" w:rsidRPr="003A724F" w:rsidRDefault="00380495" w:rsidP="00380495">
            <w:pPr>
              <w:spacing w:after="240" w:line="276" w:lineRule="auto"/>
              <w:jc w:val="both"/>
              <w:rPr>
                <w:rFonts w:ascii="Arial Narrow" w:hAnsi="Arial Narrow" w:cs="Arial"/>
                <w:b/>
                <w:bCs/>
                <w:sz w:val="12"/>
                <w:szCs w:val="12"/>
              </w:rPr>
            </w:pPr>
            <w:proofErr w:type="spellStart"/>
            <w:r w:rsidRPr="003A724F">
              <w:rPr>
                <w:rFonts w:ascii="Arial Narrow" w:hAnsi="Arial Narrow" w:cs="Arial"/>
                <w:b/>
                <w:bCs/>
                <w:sz w:val="12"/>
                <w:szCs w:val="12"/>
              </w:rPr>
              <w:t>Sep</w:t>
            </w:r>
            <w:proofErr w:type="spellEnd"/>
          </w:p>
        </w:tc>
        <w:tc>
          <w:tcPr>
            <w:tcW w:w="381" w:type="dxa"/>
            <w:shd w:val="clear" w:color="auto" w:fill="D5DCE4" w:themeFill="text2" w:themeFillTint="33"/>
            <w:vAlign w:val="center"/>
          </w:tcPr>
          <w:p w14:paraId="402090D9"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Oct</w:t>
            </w:r>
          </w:p>
        </w:tc>
        <w:tc>
          <w:tcPr>
            <w:tcW w:w="402" w:type="dxa"/>
            <w:shd w:val="clear" w:color="auto" w:fill="D5DCE4" w:themeFill="text2" w:themeFillTint="33"/>
            <w:vAlign w:val="center"/>
          </w:tcPr>
          <w:p w14:paraId="3C61BC9C"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Nov</w:t>
            </w:r>
          </w:p>
        </w:tc>
        <w:tc>
          <w:tcPr>
            <w:tcW w:w="370" w:type="dxa"/>
            <w:shd w:val="clear" w:color="auto" w:fill="D5DCE4" w:themeFill="text2" w:themeFillTint="33"/>
            <w:vAlign w:val="center"/>
          </w:tcPr>
          <w:p w14:paraId="0C8D761B"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Dic</w:t>
            </w:r>
          </w:p>
        </w:tc>
      </w:tr>
      <w:tr w:rsidR="00380495" w:rsidRPr="003A724F" w14:paraId="31C3A753" w14:textId="77777777" w:rsidTr="004554BE">
        <w:trPr>
          <w:trHeight w:val="109"/>
        </w:trPr>
        <w:tc>
          <w:tcPr>
            <w:tcW w:w="532" w:type="dxa"/>
            <w:vAlign w:val="center"/>
          </w:tcPr>
          <w:p w14:paraId="41C24AAD" w14:textId="73E0F60F" w:rsidR="00380495" w:rsidRPr="003A724F" w:rsidRDefault="00FA7E78" w:rsidP="00380495">
            <w:pPr>
              <w:spacing w:after="240" w:line="276" w:lineRule="auto"/>
              <w:jc w:val="center"/>
              <w:rPr>
                <w:rFonts w:ascii="Arial Narrow" w:hAnsi="Arial Narrow" w:cs="Arial"/>
                <w:b/>
                <w:bCs/>
                <w:sz w:val="20"/>
                <w:szCs w:val="20"/>
              </w:rPr>
            </w:pPr>
            <w:r>
              <w:rPr>
                <w:rFonts w:ascii="Arial Narrow" w:hAnsi="Arial Narrow" w:cs="Arial"/>
                <w:b/>
                <w:bCs/>
                <w:sz w:val="20"/>
                <w:szCs w:val="20"/>
              </w:rPr>
              <w:t>6.</w:t>
            </w:r>
            <w:r w:rsidR="00380495" w:rsidRPr="003A724F">
              <w:rPr>
                <w:rFonts w:ascii="Arial Narrow" w:hAnsi="Arial Narrow" w:cs="Arial"/>
                <w:b/>
                <w:bCs/>
                <w:sz w:val="20"/>
                <w:szCs w:val="20"/>
              </w:rPr>
              <w:t>1</w:t>
            </w:r>
          </w:p>
        </w:tc>
        <w:tc>
          <w:tcPr>
            <w:tcW w:w="3312" w:type="dxa"/>
          </w:tcPr>
          <w:p w14:paraId="55B797C0" w14:textId="4F9220CF" w:rsidR="00380495" w:rsidRPr="003A724F" w:rsidRDefault="00FA7E78" w:rsidP="00380495">
            <w:pPr>
              <w:pStyle w:val="NormalWeb"/>
              <w:jc w:val="both"/>
              <w:rPr>
                <w:rFonts w:ascii="Arial Narrow" w:hAnsi="Arial Narrow"/>
                <w:sz w:val="20"/>
                <w:szCs w:val="20"/>
              </w:rPr>
            </w:pPr>
            <w:r w:rsidRPr="00FA7E78">
              <w:rPr>
                <w:rFonts w:ascii="Arial Narrow" w:hAnsi="Arial Narrow"/>
                <w:sz w:val="20"/>
                <w:szCs w:val="20"/>
              </w:rPr>
              <w:t>Conocer los Lineamientos para la evaluación del desempeño del periodo a iniciar en el presente ejercicio anual.</w:t>
            </w:r>
          </w:p>
        </w:tc>
        <w:tc>
          <w:tcPr>
            <w:tcW w:w="405" w:type="dxa"/>
            <w:shd w:val="clear" w:color="auto" w:fill="BFBFBF" w:themeFill="background1" w:themeFillShade="BF"/>
          </w:tcPr>
          <w:p w14:paraId="7F4596D5" w14:textId="77777777" w:rsidR="00380495" w:rsidRPr="003A724F" w:rsidRDefault="00380495" w:rsidP="00380495">
            <w:pPr>
              <w:spacing w:after="240" w:line="276" w:lineRule="auto"/>
              <w:jc w:val="both"/>
              <w:rPr>
                <w:rFonts w:ascii="Arial Narrow" w:hAnsi="Arial Narrow" w:cs="Arial"/>
                <w:b/>
                <w:bCs/>
                <w:sz w:val="12"/>
                <w:szCs w:val="12"/>
              </w:rPr>
            </w:pPr>
          </w:p>
        </w:tc>
        <w:tc>
          <w:tcPr>
            <w:tcW w:w="428" w:type="dxa"/>
            <w:shd w:val="clear" w:color="auto" w:fill="BFBFBF" w:themeFill="background1" w:themeFillShade="BF"/>
            <w:vAlign w:val="center"/>
          </w:tcPr>
          <w:p w14:paraId="2BB873C6" w14:textId="77777777" w:rsidR="00380495" w:rsidRPr="003A724F" w:rsidRDefault="00380495" w:rsidP="00380495">
            <w:pPr>
              <w:spacing w:after="240" w:line="276" w:lineRule="auto"/>
              <w:jc w:val="both"/>
              <w:rPr>
                <w:rFonts w:ascii="Arial Narrow" w:hAnsi="Arial Narrow" w:cs="Arial"/>
                <w:b/>
                <w:bCs/>
                <w:sz w:val="12"/>
                <w:szCs w:val="12"/>
              </w:rPr>
            </w:pPr>
          </w:p>
        </w:tc>
        <w:tc>
          <w:tcPr>
            <w:tcW w:w="418" w:type="dxa"/>
            <w:shd w:val="clear" w:color="auto" w:fill="BFBFBF" w:themeFill="background1" w:themeFillShade="BF"/>
            <w:vAlign w:val="center"/>
          </w:tcPr>
          <w:p w14:paraId="5E3E3949" w14:textId="77777777" w:rsidR="00380495" w:rsidRPr="003A724F" w:rsidRDefault="00380495" w:rsidP="00380495">
            <w:pPr>
              <w:spacing w:after="240" w:line="276" w:lineRule="auto"/>
              <w:jc w:val="both"/>
              <w:rPr>
                <w:rFonts w:ascii="Arial Narrow" w:hAnsi="Arial Narrow" w:cs="Arial"/>
                <w:b/>
                <w:bCs/>
                <w:sz w:val="12"/>
                <w:szCs w:val="12"/>
              </w:rPr>
            </w:pPr>
          </w:p>
        </w:tc>
        <w:tc>
          <w:tcPr>
            <w:tcW w:w="439" w:type="dxa"/>
            <w:shd w:val="clear" w:color="auto" w:fill="BFBFBF" w:themeFill="background1" w:themeFillShade="BF"/>
            <w:vAlign w:val="center"/>
          </w:tcPr>
          <w:p w14:paraId="142894DE" w14:textId="77777777" w:rsidR="00380495" w:rsidRPr="003A724F" w:rsidRDefault="00380495" w:rsidP="0038049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73E3B8F9" w14:textId="77777777" w:rsidR="00380495" w:rsidRPr="003A724F" w:rsidRDefault="00380495" w:rsidP="00380495">
            <w:pPr>
              <w:spacing w:after="240" w:line="276" w:lineRule="auto"/>
              <w:jc w:val="both"/>
              <w:rPr>
                <w:rFonts w:ascii="Arial Narrow" w:hAnsi="Arial Narrow" w:cs="Arial"/>
                <w:b/>
                <w:bCs/>
                <w:sz w:val="12"/>
                <w:szCs w:val="12"/>
              </w:rPr>
            </w:pPr>
          </w:p>
        </w:tc>
        <w:tc>
          <w:tcPr>
            <w:tcW w:w="416" w:type="dxa"/>
            <w:shd w:val="clear" w:color="auto" w:fill="BFBFBF" w:themeFill="background1" w:themeFillShade="BF"/>
            <w:vAlign w:val="center"/>
          </w:tcPr>
          <w:p w14:paraId="023C2EBC" w14:textId="77777777" w:rsidR="00380495" w:rsidRPr="003A724F" w:rsidRDefault="00380495" w:rsidP="00380495">
            <w:pPr>
              <w:spacing w:after="240" w:line="276" w:lineRule="auto"/>
              <w:jc w:val="both"/>
              <w:rPr>
                <w:rFonts w:ascii="Arial Narrow" w:hAnsi="Arial Narrow" w:cs="Arial"/>
                <w:b/>
                <w:bCs/>
                <w:sz w:val="12"/>
                <w:szCs w:val="12"/>
              </w:rPr>
            </w:pPr>
          </w:p>
        </w:tc>
        <w:tc>
          <w:tcPr>
            <w:tcW w:w="463" w:type="dxa"/>
            <w:shd w:val="clear" w:color="auto" w:fill="BFBFBF" w:themeFill="background1" w:themeFillShade="BF"/>
            <w:vAlign w:val="center"/>
          </w:tcPr>
          <w:p w14:paraId="59D98297" w14:textId="77777777" w:rsidR="00380495" w:rsidRPr="003A724F" w:rsidRDefault="00380495" w:rsidP="0038049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0873BFB7" w14:textId="77777777" w:rsidR="00380495" w:rsidRPr="003A724F" w:rsidRDefault="00380495" w:rsidP="00380495">
            <w:pPr>
              <w:spacing w:after="240" w:line="276" w:lineRule="auto"/>
              <w:jc w:val="both"/>
              <w:rPr>
                <w:rFonts w:ascii="Arial Narrow" w:hAnsi="Arial Narrow" w:cs="Arial"/>
                <w:b/>
                <w:bCs/>
                <w:sz w:val="12"/>
                <w:szCs w:val="12"/>
              </w:rPr>
            </w:pPr>
          </w:p>
        </w:tc>
        <w:tc>
          <w:tcPr>
            <w:tcW w:w="397" w:type="dxa"/>
            <w:shd w:val="clear" w:color="auto" w:fill="BFBFBF" w:themeFill="background1" w:themeFillShade="BF"/>
            <w:vAlign w:val="center"/>
          </w:tcPr>
          <w:p w14:paraId="5B8E8654" w14:textId="77777777" w:rsidR="00380495" w:rsidRPr="003A724F" w:rsidRDefault="00380495" w:rsidP="00380495">
            <w:pPr>
              <w:spacing w:after="240" w:line="276" w:lineRule="auto"/>
              <w:jc w:val="both"/>
              <w:rPr>
                <w:rFonts w:ascii="Arial Narrow" w:hAnsi="Arial Narrow" w:cs="Arial"/>
                <w:b/>
                <w:bCs/>
                <w:sz w:val="12"/>
                <w:szCs w:val="12"/>
              </w:rPr>
            </w:pPr>
          </w:p>
        </w:tc>
        <w:tc>
          <w:tcPr>
            <w:tcW w:w="381" w:type="dxa"/>
            <w:shd w:val="clear" w:color="auto" w:fill="BFBFBF" w:themeFill="background1" w:themeFillShade="BF"/>
            <w:vAlign w:val="center"/>
          </w:tcPr>
          <w:p w14:paraId="05C41CDC" w14:textId="77777777" w:rsidR="00380495" w:rsidRPr="003A724F" w:rsidRDefault="00380495" w:rsidP="00380495">
            <w:pPr>
              <w:spacing w:after="240" w:line="276" w:lineRule="auto"/>
              <w:jc w:val="both"/>
              <w:rPr>
                <w:rFonts w:ascii="Arial Narrow" w:hAnsi="Arial Narrow" w:cs="Arial"/>
                <w:b/>
                <w:bCs/>
                <w:sz w:val="12"/>
                <w:szCs w:val="12"/>
              </w:rPr>
            </w:pPr>
          </w:p>
        </w:tc>
        <w:tc>
          <w:tcPr>
            <w:tcW w:w="402" w:type="dxa"/>
            <w:shd w:val="clear" w:color="auto" w:fill="BFBFBF" w:themeFill="background1" w:themeFillShade="BF"/>
            <w:vAlign w:val="center"/>
          </w:tcPr>
          <w:p w14:paraId="4F93DD51" w14:textId="77777777" w:rsidR="00380495" w:rsidRPr="003A724F" w:rsidRDefault="00380495" w:rsidP="00380495">
            <w:pPr>
              <w:spacing w:after="240" w:line="276" w:lineRule="auto"/>
              <w:jc w:val="both"/>
              <w:rPr>
                <w:rFonts w:ascii="Arial Narrow" w:hAnsi="Arial Narrow" w:cs="Arial"/>
                <w:b/>
                <w:bCs/>
                <w:sz w:val="12"/>
                <w:szCs w:val="12"/>
              </w:rPr>
            </w:pPr>
          </w:p>
        </w:tc>
        <w:tc>
          <w:tcPr>
            <w:tcW w:w="370" w:type="dxa"/>
            <w:shd w:val="clear" w:color="auto" w:fill="BFBFBF" w:themeFill="background1" w:themeFillShade="BF"/>
            <w:vAlign w:val="center"/>
          </w:tcPr>
          <w:p w14:paraId="769E4B82" w14:textId="77777777" w:rsidR="00380495" w:rsidRPr="003A724F" w:rsidRDefault="00380495" w:rsidP="00380495">
            <w:pPr>
              <w:spacing w:after="240" w:line="276" w:lineRule="auto"/>
              <w:jc w:val="both"/>
              <w:rPr>
                <w:rFonts w:ascii="Arial Narrow" w:hAnsi="Arial Narrow" w:cs="Arial"/>
                <w:b/>
                <w:bCs/>
                <w:sz w:val="12"/>
                <w:szCs w:val="12"/>
              </w:rPr>
            </w:pPr>
          </w:p>
        </w:tc>
      </w:tr>
      <w:tr w:rsidR="00380495" w:rsidRPr="003A724F" w14:paraId="573CFDC1" w14:textId="77777777" w:rsidTr="004554BE">
        <w:trPr>
          <w:trHeight w:val="109"/>
        </w:trPr>
        <w:tc>
          <w:tcPr>
            <w:tcW w:w="532" w:type="dxa"/>
            <w:vAlign w:val="center"/>
          </w:tcPr>
          <w:p w14:paraId="39F6E09D" w14:textId="14356BF4" w:rsidR="00380495" w:rsidRPr="003A724F" w:rsidRDefault="00FA7E78" w:rsidP="00380495">
            <w:pPr>
              <w:spacing w:after="240" w:line="276" w:lineRule="auto"/>
              <w:jc w:val="center"/>
              <w:rPr>
                <w:rFonts w:ascii="Arial Narrow" w:hAnsi="Arial Narrow" w:cs="Arial"/>
                <w:b/>
                <w:bCs/>
                <w:sz w:val="20"/>
                <w:szCs w:val="20"/>
              </w:rPr>
            </w:pPr>
            <w:r>
              <w:rPr>
                <w:rFonts w:ascii="Arial Narrow" w:hAnsi="Arial Narrow" w:cs="Arial"/>
                <w:b/>
                <w:bCs/>
                <w:sz w:val="20"/>
                <w:szCs w:val="20"/>
              </w:rPr>
              <w:t>6.</w:t>
            </w:r>
            <w:r w:rsidR="00380495" w:rsidRPr="003A724F">
              <w:rPr>
                <w:rFonts w:ascii="Arial Narrow" w:hAnsi="Arial Narrow" w:cs="Arial"/>
                <w:b/>
                <w:bCs/>
                <w:sz w:val="20"/>
                <w:szCs w:val="20"/>
              </w:rPr>
              <w:t>2</w:t>
            </w:r>
          </w:p>
        </w:tc>
        <w:tc>
          <w:tcPr>
            <w:tcW w:w="3312" w:type="dxa"/>
          </w:tcPr>
          <w:p w14:paraId="4F13A91F" w14:textId="3E2B3FC4" w:rsidR="00380495" w:rsidRPr="003A724F" w:rsidRDefault="00FA7E78" w:rsidP="00380495">
            <w:pPr>
              <w:pStyle w:val="NormalWeb"/>
              <w:jc w:val="both"/>
              <w:rPr>
                <w:rFonts w:ascii="Arial Narrow" w:hAnsi="Arial Narrow"/>
                <w:sz w:val="20"/>
                <w:szCs w:val="20"/>
              </w:rPr>
            </w:pPr>
            <w:r w:rsidRPr="00FA7E78">
              <w:rPr>
                <w:rFonts w:ascii="Arial Narrow" w:hAnsi="Arial Narrow"/>
                <w:sz w:val="20"/>
                <w:szCs w:val="20"/>
              </w:rPr>
              <w:t>Autorizar, en su caso, solicitudes que presente el Órgano de Enlace para incorporación, modificación o eliminación de metas individuales y/o colectivas del periodo septiembre 2024 a agosto 2025, antes de su envío</w:t>
            </w:r>
            <w:r w:rsidR="004227C9">
              <w:rPr>
                <w:rFonts w:ascii="Arial Narrow" w:hAnsi="Arial Narrow"/>
                <w:sz w:val="20"/>
                <w:szCs w:val="20"/>
              </w:rPr>
              <w:t xml:space="preserve"> a</w:t>
            </w:r>
            <w:r w:rsidRPr="00FA7E78">
              <w:rPr>
                <w:rFonts w:ascii="Arial Narrow" w:hAnsi="Arial Narrow"/>
                <w:sz w:val="20"/>
                <w:szCs w:val="20"/>
              </w:rPr>
              <w:t xml:space="preserve"> la DESPEN para gestionar su aprobación.</w:t>
            </w:r>
          </w:p>
        </w:tc>
        <w:tc>
          <w:tcPr>
            <w:tcW w:w="405" w:type="dxa"/>
            <w:shd w:val="clear" w:color="auto" w:fill="auto"/>
          </w:tcPr>
          <w:p w14:paraId="404BEC0B" w14:textId="77777777" w:rsidR="00380495" w:rsidRPr="003A724F" w:rsidRDefault="00380495" w:rsidP="00380495">
            <w:pPr>
              <w:spacing w:after="240" w:line="276" w:lineRule="auto"/>
              <w:jc w:val="both"/>
              <w:rPr>
                <w:rFonts w:ascii="Arial Narrow" w:hAnsi="Arial Narrow" w:cs="Arial"/>
                <w:b/>
                <w:bCs/>
                <w:sz w:val="12"/>
                <w:szCs w:val="12"/>
              </w:rPr>
            </w:pPr>
          </w:p>
        </w:tc>
        <w:tc>
          <w:tcPr>
            <w:tcW w:w="428" w:type="dxa"/>
            <w:shd w:val="clear" w:color="auto" w:fill="BFBFBF" w:themeFill="background1" w:themeFillShade="BF"/>
            <w:vAlign w:val="center"/>
          </w:tcPr>
          <w:p w14:paraId="3BAB3D69" w14:textId="77777777" w:rsidR="00380495" w:rsidRPr="003A724F" w:rsidRDefault="00380495" w:rsidP="00380495">
            <w:pPr>
              <w:spacing w:after="240" w:line="276" w:lineRule="auto"/>
              <w:jc w:val="both"/>
              <w:rPr>
                <w:rFonts w:ascii="Arial Narrow" w:hAnsi="Arial Narrow" w:cs="Arial"/>
                <w:b/>
                <w:bCs/>
                <w:sz w:val="12"/>
                <w:szCs w:val="12"/>
              </w:rPr>
            </w:pPr>
          </w:p>
        </w:tc>
        <w:tc>
          <w:tcPr>
            <w:tcW w:w="418" w:type="dxa"/>
            <w:shd w:val="clear" w:color="auto" w:fill="FFFFFF" w:themeFill="background1"/>
            <w:vAlign w:val="center"/>
          </w:tcPr>
          <w:p w14:paraId="335FAFB3" w14:textId="77777777" w:rsidR="00380495" w:rsidRPr="003A724F" w:rsidRDefault="00380495" w:rsidP="00380495">
            <w:pPr>
              <w:spacing w:after="240" w:line="276" w:lineRule="auto"/>
              <w:jc w:val="both"/>
              <w:rPr>
                <w:rFonts w:ascii="Arial Narrow" w:hAnsi="Arial Narrow" w:cs="Arial"/>
                <w:b/>
                <w:bCs/>
                <w:sz w:val="12"/>
                <w:szCs w:val="12"/>
              </w:rPr>
            </w:pPr>
          </w:p>
        </w:tc>
        <w:tc>
          <w:tcPr>
            <w:tcW w:w="439" w:type="dxa"/>
            <w:shd w:val="clear" w:color="auto" w:fill="FFFFFF" w:themeFill="background1"/>
            <w:vAlign w:val="center"/>
          </w:tcPr>
          <w:p w14:paraId="78E43599" w14:textId="77777777" w:rsidR="00380495" w:rsidRPr="003A724F" w:rsidRDefault="00380495" w:rsidP="0038049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65E92B09" w14:textId="77777777" w:rsidR="00380495" w:rsidRPr="003A724F" w:rsidRDefault="00380495" w:rsidP="00380495">
            <w:pPr>
              <w:spacing w:after="240" w:line="276" w:lineRule="auto"/>
              <w:jc w:val="both"/>
              <w:rPr>
                <w:rFonts w:ascii="Arial Narrow" w:hAnsi="Arial Narrow" w:cs="Arial"/>
                <w:b/>
                <w:bCs/>
                <w:sz w:val="12"/>
                <w:szCs w:val="12"/>
              </w:rPr>
            </w:pPr>
          </w:p>
        </w:tc>
        <w:tc>
          <w:tcPr>
            <w:tcW w:w="416" w:type="dxa"/>
            <w:shd w:val="clear" w:color="auto" w:fill="FFFFFF" w:themeFill="background1"/>
            <w:vAlign w:val="center"/>
          </w:tcPr>
          <w:p w14:paraId="3D24ED3C" w14:textId="77777777" w:rsidR="00380495" w:rsidRPr="003A724F" w:rsidRDefault="00380495" w:rsidP="00380495">
            <w:pPr>
              <w:spacing w:after="240" w:line="276" w:lineRule="auto"/>
              <w:jc w:val="both"/>
              <w:rPr>
                <w:rFonts w:ascii="Arial Narrow" w:hAnsi="Arial Narrow" w:cs="Arial"/>
                <w:b/>
                <w:bCs/>
                <w:sz w:val="12"/>
                <w:szCs w:val="12"/>
              </w:rPr>
            </w:pPr>
          </w:p>
        </w:tc>
        <w:tc>
          <w:tcPr>
            <w:tcW w:w="463" w:type="dxa"/>
            <w:shd w:val="clear" w:color="auto" w:fill="FFFFFF" w:themeFill="background1"/>
            <w:vAlign w:val="center"/>
          </w:tcPr>
          <w:p w14:paraId="4CADDF07" w14:textId="77777777" w:rsidR="00380495" w:rsidRPr="003A724F" w:rsidRDefault="00380495" w:rsidP="00380495">
            <w:pPr>
              <w:spacing w:after="240" w:line="276" w:lineRule="auto"/>
              <w:jc w:val="both"/>
              <w:rPr>
                <w:rFonts w:ascii="Arial Narrow" w:hAnsi="Arial Narrow" w:cs="Arial"/>
                <w:b/>
                <w:bCs/>
                <w:sz w:val="12"/>
                <w:szCs w:val="12"/>
              </w:rPr>
            </w:pPr>
          </w:p>
        </w:tc>
        <w:tc>
          <w:tcPr>
            <w:tcW w:w="408" w:type="dxa"/>
            <w:shd w:val="clear" w:color="auto" w:fill="FFFFFF" w:themeFill="background1"/>
            <w:vAlign w:val="center"/>
          </w:tcPr>
          <w:p w14:paraId="4551ED47" w14:textId="77777777" w:rsidR="00380495" w:rsidRPr="003A724F" w:rsidRDefault="00380495" w:rsidP="00380495">
            <w:pPr>
              <w:spacing w:after="240" w:line="276" w:lineRule="auto"/>
              <w:jc w:val="both"/>
              <w:rPr>
                <w:rFonts w:ascii="Arial Narrow" w:hAnsi="Arial Narrow" w:cs="Arial"/>
                <w:b/>
                <w:bCs/>
                <w:sz w:val="12"/>
                <w:szCs w:val="12"/>
              </w:rPr>
            </w:pPr>
          </w:p>
        </w:tc>
        <w:tc>
          <w:tcPr>
            <w:tcW w:w="397" w:type="dxa"/>
            <w:vAlign w:val="center"/>
          </w:tcPr>
          <w:p w14:paraId="73089F8C" w14:textId="77777777" w:rsidR="00380495" w:rsidRPr="003A724F" w:rsidRDefault="00380495" w:rsidP="00380495">
            <w:pPr>
              <w:spacing w:after="240" w:line="276" w:lineRule="auto"/>
              <w:jc w:val="both"/>
              <w:rPr>
                <w:rFonts w:ascii="Arial Narrow" w:hAnsi="Arial Narrow" w:cs="Arial"/>
                <w:b/>
                <w:bCs/>
                <w:sz w:val="12"/>
                <w:szCs w:val="12"/>
              </w:rPr>
            </w:pPr>
          </w:p>
        </w:tc>
        <w:tc>
          <w:tcPr>
            <w:tcW w:w="381" w:type="dxa"/>
            <w:shd w:val="clear" w:color="auto" w:fill="auto"/>
            <w:vAlign w:val="center"/>
          </w:tcPr>
          <w:p w14:paraId="2CDDA723" w14:textId="77777777" w:rsidR="00380495" w:rsidRPr="003A724F" w:rsidRDefault="00380495" w:rsidP="00380495">
            <w:pPr>
              <w:spacing w:after="240" w:line="276" w:lineRule="auto"/>
              <w:jc w:val="both"/>
              <w:rPr>
                <w:rFonts w:ascii="Arial Narrow" w:hAnsi="Arial Narrow" w:cs="Arial"/>
                <w:b/>
                <w:bCs/>
                <w:sz w:val="12"/>
                <w:szCs w:val="12"/>
              </w:rPr>
            </w:pPr>
          </w:p>
        </w:tc>
        <w:tc>
          <w:tcPr>
            <w:tcW w:w="402" w:type="dxa"/>
            <w:shd w:val="clear" w:color="auto" w:fill="BFBFBF" w:themeFill="background1" w:themeFillShade="BF"/>
            <w:vAlign w:val="center"/>
          </w:tcPr>
          <w:p w14:paraId="4E61A522" w14:textId="77777777" w:rsidR="00380495" w:rsidRPr="003A724F" w:rsidRDefault="00380495" w:rsidP="00380495">
            <w:pPr>
              <w:spacing w:after="240" w:line="276" w:lineRule="auto"/>
              <w:jc w:val="both"/>
              <w:rPr>
                <w:rFonts w:ascii="Arial Narrow" w:hAnsi="Arial Narrow" w:cs="Arial"/>
                <w:b/>
                <w:bCs/>
                <w:sz w:val="12"/>
                <w:szCs w:val="12"/>
              </w:rPr>
            </w:pPr>
          </w:p>
        </w:tc>
        <w:tc>
          <w:tcPr>
            <w:tcW w:w="370" w:type="dxa"/>
            <w:shd w:val="clear" w:color="auto" w:fill="auto"/>
            <w:vAlign w:val="center"/>
          </w:tcPr>
          <w:p w14:paraId="1308E4C4" w14:textId="77777777" w:rsidR="00380495" w:rsidRPr="003A724F" w:rsidRDefault="00380495" w:rsidP="00380495">
            <w:pPr>
              <w:spacing w:after="240" w:line="276" w:lineRule="auto"/>
              <w:jc w:val="both"/>
              <w:rPr>
                <w:rFonts w:ascii="Arial Narrow" w:hAnsi="Arial Narrow" w:cs="Arial"/>
                <w:b/>
                <w:bCs/>
                <w:sz w:val="12"/>
                <w:szCs w:val="12"/>
              </w:rPr>
            </w:pPr>
          </w:p>
        </w:tc>
      </w:tr>
      <w:tr w:rsidR="00380495" w:rsidRPr="003A724F" w14:paraId="0C2A79D1" w14:textId="77777777" w:rsidTr="004554BE">
        <w:trPr>
          <w:trHeight w:val="109"/>
        </w:trPr>
        <w:tc>
          <w:tcPr>
            <w:tcW w:w="532" w:type="dxa"/>
            <w:vAlign w:val="center"/>
          </w:tcPr>
          <w:p w14:paraId="313232AF" w14:textId="44AF441F" w:rsidR="00380495" w:rsidRPr="00705CCC" w:rsidRDefault="00FA7E78" w:rsidP="00380495">
            <w:pPr>
              <w:spacing w:after="240" w:line="276" w:lineRule="auto"/>
              <w:jc w:val="center"/>
              <w:rPr>
                <w:rFonts w:ascii="Arial Narrow" w:hAnsi="Arial Narrow" w:cs="Arial"/>
                <w:b/>
                <w:bCs/>
                <w:sz w:val="20"/>
                <w:szCs w:val="20"/>
              </w:rPr>
            </w:pPr>
            <w:r w:rsidRPr="00705CCC">
              <w:rPr>
                <w:rFonts w:ascii="Arial Narrow" w:hAnsi="Arial Narrow" w:cs="Arial"/>
                <w:b/>
                <w:bCs/>
                <w:sz w:val="20"/>
                <w:szCs w:val="20"/>
              </w:rPr>
              <w:t>6.</w:t>
            </w:r>
            <w:r w:rsidR="000D59C2" w:rsidRPr="00705CCC">
              <w:rPr>
                <w:rFonts w:ascii="Arial Narrow" w:hAnsi="Arial Narrow" w:cs="Arial"/>
                <w:b/>
                <w:bCs/>
                <w:sz w:val="20"/>
                <w:szCs w:val="20"/>
              </w:rPr>
              <w:t>3</w:t>
            </w:r>
          </w:p>
        </w:tc>
        <w:tc>
          <w:tcPr>
            <w:tcW w:w="3312" w:type="dxa"/>
          </w:tcPr>
          <w:p w14:paraId="6DCF2C67" w14:textId="52CE9DCE" w:rsidR="00380495" w:rsidRPr="003A724F" w:rsidRDefault="00FA7E78" w:rsidP="000D59C2">
            <w:pPr>
              <w:pStyle w:val="NormalWeb"/>
              <w:jc w:val="both"/>
              <w:rPr>
                <w:rFonts w:ascii="Arial Narrow" w:hAnsi="Arial Narrow"/>
                <w:sz w:val="20"/>
                <w:szCs w:val="20"/>
              </w:rPr>
            </w:pPr>
            <w:r w:rsidRPr="00705CCC">
              <w:rPr>
                <w:rFonts w:ascii="Arial Narrow" w:hAnsi="Arial Narrow"/>
                <w:sz w:val="20"/>
                <w:szCs w:val="20"/>
              </w:rPr>
              <w:t xml:space="preserve">Conocer el Dictamen General de Resultados de la Evaluación del </w:t>
            </w:r>
            <w:r w:rsidRPr="00705CCC">
              <w:rPr>
                <w:rFonts w:ascii="Arial Narrow" w:hAnsi="Arial Narrow"/>
                <w:sz w:val="20"/>
                <w:szCs w:val="20"/>
              </w:rPr>
              <w:lastRenderedPageBreak/>
              <w:t xml:space="preserve">Desempeño del periodo </w:t>
            </w:r>
            <w:r w:rsidR="000B07CD" w:rsidRPr="00705CCC">
              <w:rPr>
                <w:rFonts w:ascii="Arial Narrow" w:hAnsi="Arial Narrow"/>
                <w:sz w:val="20"/>
                <w:szCs w:val="20"/>
              </w:rPr>
              <w:t>de septiembre 202</w:t>
            </w:r>
            <w:r w:rsidR="000D59C2" w:rsidRPr="00705CCC">
              <w:rPr>
                <w:rFonts w:ascii="Arial Narrow" w:hAnsi="Arial Narrow"/>
                <w:sz w:val="20"/>
                <w:szCs w:val="20"/>
              </w:rPr>
              <w:t>2 a agosto 2023</w:t>
            </w:r>
            <w:r w:rsidRPr="00705CCC">
              <w:rPr>
                <w:rFonts w:ascii="Arial Narrow" w:hAnsi="Arial Narrow"/>
                <w:sz w:val="20"/>
                <w:szCs w:val="20"/>
              </w:rPr>
              <w:t>.</w:t>
            </w:r>
          </w:p>
        </w:tc>
        <w:tc>
          <w:tcPr>
            <w:tcW w:w="405" w:type="dxa"/>
            <w:shd w:val="clear" w:color="auto" w:fill="auto"/>
          </w:tcPr>
          <w:p w14:paraId="3FE75A89" w14:textId="77777777" w:rsidR="00380495" w:rsidRPr="003A724F" w:rsidRDefault="00380495" w:rsidP="00380495">
            <w:pPr>
              <w:spacing w:after="240" w:line="276" w:lineRule="auto"/>
              <w:jc w:val="both"/>
              <w:rPr>
                <w:rFonts w:ascii="Arial Narrow" w:hAnsi="Arial Narrow" w:cs="Arial"/>
                <w:b/>
                <w:bCs/>
                <w:sz w:val="12"/>
                <w:szCs w:val="12"/>
              </w:rPr>
            </w:pPr>
          </w:p>
        </w:tc>
        <w:tc>
          <w:tcPr>
            <w:tcW w:w="428" w:type="dxa"/>
            <w:shd w:val="clear" w:color="auto" w:fill="BFBFBF" w:themeFill="background1" w:themeFillShade="BF"/>
            <w:vAlign w:val="center"/>
          </w:tcPr>
          <w:p w14:paraId="298921FF" w14:textId="77777777" w:rsidR="00380495" w:rsidRPr="003A724F" w:rsidRDefault="00380495" w:rsidP="00380495">
            <w:pPr>
              <w:spacing w:after="240" w:line="276" w:lineRule="auto"/>
              <w:jc w:val="both"/>
              <w:rPr>
                <w:rFonts w:ascii="Arial Narrow" w:hAnsi="Arial Narrow" w:cs="Arial"/>
                <w:b/>
                <w:bCs/>
                <w:sz w:val="12"/>
                <w:szCs w:val="12"/>
              </w:rPr>
            </w:pPr>
          </w:p>
        </w:tc>
        <w:tc>
          <w:tcPr>
            <w:tcW w:w="418" w:type="dxa"/>
            <w:shd w:val="clear" w:color="auto" w:fill="BFBFBF" w:themeFill="background1" w:themeFillShade="BF"/>
            <w:vAlign w:val="center"/>
          </w:tcPr>
          <w:p w14:paraId="0CEA0084" w14:textId="77777777" w:rsidR="00380495" w:rsidRPr="003A724F" w:rsidRDefault="00380495" w:rsidP="00380495">
            <w:pPr>
              <w:spacing w:after="240" w:line="276" w:lineRule="auto"/>
              <w:jc w:val="both"/>
              <w:rPr>
                <w:rFonts w:ascii="Arial Narrow" w:hAnsi="Arial Narrow" w:cs="Arial"/>
                <w:b/>
                <w:bCs/>
                <w:sz w:val="12"/>
                <w:szCs w:val="12"/>
              </w:rPr>
            </w:pPr>
          </w:p>
        </w:tc>
        <w:tc>
          <w:tcPr>
            <w:tcW w:w="439" w:type="dxa"/>
            <w:shd w:val="clear" w:color="auto" w:fill="BFBFBF" w:themeFill="background1" w:themeFillShade="BF"/>
            <w:vAlign w:val="center"/>
          </w:tcPr>
          <w:p w14:paraId="0822895F" w14:textId="77777777" w:rsidR="00380495" w:rsidRPr="003A724F" w:rsidRDefault="00380495" w:rsidP="00380495">
            <w:pPr>
              <w:spacing w:after="240" w:line="276" w:lineRule="auto"/>
              <w:jc w:val="both"/>
              <w:rPr>
                <w:rFonts w:ascii="Arial Narrow" w:hAnsi="Arial Narrow" w:cs="Arial"/>
                <w:b/>
                <w:bCs/>
                <w:sz w:val="12"/>
                <w:szCs w:val="12"/>
              </w:rPr>
            </w:pPr>
          </w:p>
        </w:tc>
        <w:tc>
          <w:tcPr>
            <w:tcW w:w="408" w:type="dxa"/>
            <w:shd w:val="clear" w:color="auto" w:fill="auto"/>
            <w:vAlign w:val="center"/>
          </w:tcPr>
          <w:p w14:paraId="2FFCA494" w14:textId="77777777" w:rsidR="00380495" w:rsidRPr="003A724F" w:rsidRDefault="00380495" w:rsidP="00380495">
            <w:pPr>
              <w:spacing w:after="240" w:line="276" w:lineRule="auto"/>
              <w:jc w:val="both"/>
              <w:rPr>
                <w:rFonts w:ascii="Arial Narrow" w:hAnsi="Arial Narrow" w:cs="Arial"/>
                <w:b/>
                <w:bCs/>
                <w:sz w:val="12"/>
                <w:szCs w:val="12"/>
              </w:rPr>
            </w:pPr>
          </w:p>
        </w:tc>
        <w:tc>
          <w:tcPr>
            <w:tcW w:w="416" w:type="dxa"/>
            <w:shd w:val="clear" w:color="auto" w:fill="auto"/>
            <w:vAlign w:val="center"/>
          </w:tcPr>
          <w:p w14:paraId="0A429BE8" w14:textId="77777777" w:rsidR="00380495" w:rsidRPr="003A724F" w:rsidRDefault="00380495" w:rsidP="00380495">
            <w:pPr>
              <w:spacing w:after="240" w:line="276" w:lineRule="auto"/>
              <w:jc w:val="both"/>
              <w:rPr>
                <w:rFonts w:ascii="Arial Narrow" w:hAnsi="Arial Narrow" w:cs="Arial"/>
                <w:b/>
                <w:bCs/>
                <w:sz w:val="12"/>
                <w:szCs w:val="12"/>
              </w:rPr>
            </w:pPr>
          </w:p>
        </w:tc>
        <w:tc>
          <w:tcPr>
            <w:tcW w:w="463" w:type="dxa"/>
            <w:shd w:val="clear" w:color="auto" w:fill="auto"/>
            <w:vAlign w:val="center"/>
          </w:tcPr>
          <w:p w14:paraId="3863DA77" w14:textId="77777777" w:rsidR="00380495" w:rsidRPr="003A724F" w:rsidRDefault="00380495" w:rsidP="00380495">
            <w:pPr>
              <w:spacing w:after="240" w:line="276" w:lineRule="auto"/>
              <w:jc w:val="both"/>
              <w:rPr>
                <w:rFonts w:ascii="Arial Narrow" w:hAnsi="Arial Narrow" w:cs="Arial"/>
                <w:b/>
                <w:bCs/>
                <w:sz w:val="12"/>
                <w:szCs w:val="12"/>
              </w:rPr>
            </w:pPr>
          </w:p>
        </w:tc>
        <w:tc>
          <w:tcPr>
            <w:tcW w:w="408" w:type="dxa"/>
            <w:shd w:val="clear" w:color="auto" w:fill="auto"/>
            <w:vAlign w:val="center"/>
          </w:tcPr>
          <w:p w14:paraId="69C0D022" w14:textId="77777777" w:rsidR="00380495" w:rsidRPr="003A724F" w:rsidRDefault="00380495" w:rsidP="00380495">
            <w:pPr>
              <w:spacing w:after="240" w:line="276" w:lineRule="auto"/>
              <w:jc w:val="both"/>
              <w:rPr>
                <w:rFonts w:ascii="Arial Narrow" w:hAnsi="Arial Narrow" w:cs="Arial"/>
                <w:b/>
                <w:bCs/>
                <w:sz w:val="12"/>
                <w:szCs w:val="12"/>
              </w:rPr>
            </w:pPr>
          </w:p>
        </w:tc>
        <w:tc>
          <w:tcPr>
            <w:tcW w:w="397" w:type="dxa"/>
            <w:shd w:val="clear" w:color="auto" w:fill="auto"/>
            <w:vAlign w:val="center"/>
          </w:tcPr>
          <w:p w14:paraId="24FD9E71" w14:textId="77777777" w:rsidR="00380495" w:rsidRPr="003A724F" w:rsidRDefault="00380495" w:rsidP="00380495">
            <w:pPr>
              <w:spacing w:after="240" w:line="276" w:lineRule="auto"/>
              <w:jc w:val="both"/>
              <w:rPr>
                <w:rFonts w:ascii="Arial Narrow" w:hAnsi="Arial Narrow" w:cs="Arial"/>
                <w:b/>
                <w:bCs/>
                <w:sz w:val="12"/>
                <w:szCs w:val="12"/>
              </w:rPr>
            </w:pPr>
          </w:p>
        </w:tc>
        <w:tc>
          <w:tcPr>
            <w:tcW w:w="381" w:type="dxa"/>
            <w:shd w:val="clear" w:color="auto" w:fill="auto"/>
            <w:vAlign w:val="center"/>
          </w:tcPr>
          <w:p w14:paraId="30B412B8" w14:textId="77777777" w:rsidR="00380495" w:rsidRPr="003A724F" w:rsidRDefault="00380495" w:rsidP="00380495">
            <w:pPr>
              <w:spacing w:after="240" w:line="276" w:lineRule="auto"/>
              <w:jc w:val="both"/>
              <w:rPr>
                <w:rFonts w:ascii="Arial Narrow" w:hAnsi="Arial Narrow" w:cs="Arial"/>
                <w:b/>
                <w:bCs/>
                <w:sz w:val="12"/>
                <w:szCs w:val="12"/>
              </w:rPr>
            </w:pPr>
          </w:p>
        </w:tc>
        <w:tc>
          <w:tcPr>
            <w:tcW w:w="402" w:type="dxa"/>
            <w:shd w:val="clear" w:color="auto" w:fill="auto"/>
            <w:vAlign w:val="center"/>
          </w:tcPr>
          <w:p w14:paraId="073EE321" w14:textId="77777777" w:rsidR="00380495" w:rsidRPr="003A724F" w:rsidRDefault="00380495" w:rsidP="00380495">
            <w:pPr>
              <w:spacing w:after="240" w:line="276" w:lineRule="auto"/>
              <w:jc w:val="both"/>
              <w:rPr>
                <w:rFonts w:ascii="Arial Narrow" w:hAnsi="Arial Narrow" w:cs="Arial"/>
                <w:b/>
                <w:bCs/>
                <w:sz w:val="12"/>
                <w:szCs w:val="12"/>
              </w:rPr>
            </w:pPr>
          </w:p>
        </w:tc>
        <w:tc>
          <w:tcPr>
            <w:tcW w:w="370" w:type="dxa"/>
            <w:shd w:val="clear" w:color="auto" w:fill="auto"/>
            <w:vAlign w:val="center"/>
          </w:tcPr>
          <w:p w14:paraId="129C2B01" w14:textId="77777777" w:rsidR="00380495" w:rsidRPr="003A724F" w:rsidRDefault="00380495" w:rsidP="00380495">
            <w:pPr>
              <w:spacing w:after="240" w:line="276" w:lineRule="auto"/>
              <w:jc w:val="both"/>
              <w:rPr>
                <w:rFonts w:ascii="Arial Narrow" w:hAnsi="Arial Narrow" w:cs="Arial"/>
                <w:b/>
                <w:bCs/>
                <w:sz w:val="12"/>
                <w:szCs w:val="12"/>
              </w:rPr>
            </w:pPr>
          </w:p>
        </w:tc>
      </w:tr>
      <w:tr w:rsidR="000B07CD" w:rsidRPr="003A724F" w14:paraId="27B6A261" w14:textId="77777777" w:rsidTr="00E60E9A">
        <w:trPr>
          <w:trHeight w:val="109"/>
        </w:trPr>
        <w:tc>
          <w:tcPr>
            <w:tcW w:w="532" w:type="dxa"/>
            <w:vAlign w:val="center"/>
          </w:tcPr>
          <w:p w14:paraId="0036C213" w14:textId="1464A467" w:rsidR="000B07CD" w:rsidRDefault="000D59C2" w:rsidP="00380495">
            <w:pPr>
              <w:spacing w:after="240" w:line="276" w:lineRule="auto"/>
              <w:jc w:val="center"/>
              <w:rPr>
                <w:rFonts w:ascii="Arial Narrow" w:hAnsi="Arial Narrow" w:cs="Arial"/>
                <w:b/>
                <w:bCs/>
                <w:sz w:val="20"/>
                <w:szCs w:val="20"/>
              </w:rPr>
            </w:pPr>
            <w:r>
              <w:rPr>
                <w:rFonts w:ascii="Arial Narrow" w:hAnsi="Arial Narrow" w:cs="Arial"/>
                <w:b/>
                <w:bCs/>
                <w:sz w:val="20"/>
                <w:szCs w:val="20"/>
              </w:rPr>
              <w:lastRenderedPageBreak/>
              <w:t>6.4</w:t>
            </w:r>
          </w:p>
        </w:tc>
        <w:tc>
          <w:tcPr>
            <w:tcW w:w="3312" w:type="dxa"/>
          </w:tcPr>
          <w:p w14:paraId="4FC00F38" w14:textId="3F5F0739" w:rsidR="000B07CD" w:rsidRPr="00FA7E78" w:rsidRDefault="000B07CD" w:rsidP="000D59C2">
            <w:pPr>
              <w:pStyle w:val="NormalWeb"/>
              <w:jc w:val="both"/>
              <w:rPr>
                <w:rFonts w:ascii="Arial Narrow" w:hAnsi="Arial Narrow"/>
                <w:sz w:val="20"/>
                <w:szCs w:val="20"/>
              </w:rPr>
            </w:pPr>
            <w:r>
              <w:rPr>
                <w:rFonts w:ascii="Arial Narrow" w:hAnsi="Arial Narrow"/>
                <w:sz w:val="20"/>
                <w:szCs w:val="20"/>
              </w:rPr>
              <w:t>Dar seguimiento a la aplicación de</w:t>
            </w:r>
            <w:r w:rsidR="000D59C2">
              <w:rPr>
                <w:rFonts w:ascii="Arial Narrow" w:hAnsi="Arial Narrow"/>
                <w:sz w:val="20"/>
                <w:szCs w:val="20"/>
              </w:rPr>
              <w:t xml:space="preserve"> la evaluación del desempeño</w:t>
            </w:r>
            <w:r w:rsidR="004227C9">
              <w:rPr>
                <w:rFonts w:ascii="Arial Narrow" w:hAnsi="Arial Narrow"/>
                <w:sz w:val="20"/>
                <w:szCs w:val="20"/>
              </w:rPr>
              <w:t>, correspondiente al periodo</w:t>
            </w:r>
            <w:r w:rsidR="000D59C2">
              <w:rPr>
                <w:rFonts w:ascii="Arial Narrow" w:hAnsi="Arial Narrow"/>
                <w:sz w:val="20"/>
                <w:szCs w:val="20"/>
              </w:rPr>
              <w:t xml:space="preserve"> 2023</w:t>
            </w:r>
            <w:r>
              <w:rPr>
                <w:rFonts w:ascii="Arial Narrow" w:hAnsi="Arial Narrow"/>
                <w:sz w:val="20"/>
                <w:szCs w:val="20"/>
              </w:rPr>
              <w:t>-2024</w:t>
            </w:r>
            <w:r w:rsidR="000D59C2">
              <w:rPr>
                <w:rFonts w:ascii="Arial Narrow" w:hAnsi="Arial Narrow"/>
                <w:sz w:val="20"/>
                <w:szCs w:val="20"/>
              </w:rPr>
              <w:t>.</w:t>
            </w:r>
          </w:p>
        </w:tc>
        <w:tc>
          <w:tcPr>
            <w:tcW w:w="405" w:type="dxa"/>
            <w:shd w:val="clear" w:color="auto" w:fill="auto"/>
          </w:tcPr>
          <w:p w14:paraId="1614B9A7" w14:textId="77777777" w:rsidR="000B07CD" w:rsidRPr="003A724F" w:rsidRDefault="000B07CD" w:rsidP="00380495">
            <w:pPr>
              <w:spacing w:after="240" w:line="276" w:lineRule="auto"/>
              <w:jc w:val="both"/>
              <w:rPr>
                <w:rFonts w:ascii="Arial Narrow" w:hAnsi="Arial Narrow" w:cs="Arial"/>
                <w:b/>
                <w:bCs/>
                <w:sz w:val="12"/>
                <w:szCs w:val="12"/>
              </w:rPr>
            </w:pPr>
          </w:p>
        </w:tc>
        <w:tc>
          <w:tcPr>
            <w:tcW w:w="428" w:type="dxa"/>
            <w:shd w:val="clear" w:color="auto" w:fill="auto"/>
            <w:vAlign w:val="center"/>
          </w:tcPr>
          <w:p w14:paraId="34230985" w14:textId="77777777" w:rsidR="000B07CD" w:rsidRPr="003A724F" w:rsidRDefault="000B07CD" w:rsidP="00380495">
            <w:pPr>
              <w:spacing w:after="240" w:line="276" w:lineRule="auto"/>
              <w:jc w:val="both"/>
              <w:rPr>
                <w:rFonts w:ascii="Arial Narrow" w:hAnsi="Arial Narrow" w:cs="Arial"/>
                <w:b/>
                <w:bCs/>
                <w:sz w:val="12"/>
                <w:szCs w:val="12"/>
              </w:rPr>
            </w:pPr>
          </w:p>
        </w:tc>
        <w:tc>
          <w:tcPr>
            <w:tcW w:w="418" w:type="dxa"/>
            <w:shd w:val="clear" w:color="auto" w:fill="auto"/>
            <w:vAlign w:val="center"/>
          </w:tcPr>
          <w:p w14:paraId="3F310297" w14:textId="77777777" w:rsidR="000B07CD" w:rsidRPr="003A724F" w:rsidRDefault="000B07CD" w:rsidP="00380495">
            <w:pPr>
              <w:spacing w:after="240" w:line="276" w:lineRule="auto"/>
              <w:jc w:val="both"/>
              <w:rPr>
                <w:rFonts w:ascii="Arial Narrow" w:hAnsi="Arial Narrow" w:cs="Arial"/>
                <w:b/>
                <w:bCs/>
                <w:sz w:val="12"/>
                <w:szCs w:val="12"/>
              </w:rPr>
            </w:pPr>
          </w:p>
        </w:tc>
        <w:tc>
          <w:tcPr>
            <w:tcW w:w="439" w:type="dxa"/>
            <w:shd w:val="clear" w:color="auto" w:fill="auto"/>
            <w:vAlign w:val="center"/>
          </w:tcPr>
          <w:p w14:paraId="563D3B70" w14:textId="77777777" w:rsidR="000B07CD" w:rsidRPr="003A724F" w:rsidRDefault="000B07CD" w:rsidP="00380495">
            <w:pPr>
              <w:spacing w:after="240" w:line="276" w:lineRule="auto"/>
              <w:jc w:val="both"/>
              <w:rPr>
                <w:rFonts w:ascii="Arial Narrow" w:hAnsi="Arial Narrow" w:cs="Arial"/>
                <w:b/>
                <w:bCs/>
                <w:sz w:val="12"/>
                <w:szCs w:val="12"/>
              </w:rPr>
            </w:pPr>
          </w:p>
        </w:tc>
        <w:tc>
          <w:tcPr>
            <w:tcW w:w="408" w:type="dxa"/>
            <w:shd w:val="clear" w:color="auto" w:fill="auto"/>
            <w:vAlign w:val="center"/>
          </w:tcPr>
          <w:p w14:paraId="061E16B3" w14:textId="77777777" w:rsidR="000B07CD" w:rsidRPr="003A724F" w:rsidRDefault="000B07CD" w:rsidP="00380495">
            <w:pPr>
              <w:spacing w:after="240" w:line="276" w:lineRule="auto"/>
              <w:jc w:val="both"/>
              <w:rPr>
                <w:rFonts w:ascii="Arial Narrow" w:hAnsi="Arial Narrow" w:cs="Arial"/>
                <w:b/>
                <w:bCs/>
                <w:sz w:val="12"/>
                <w:szCs w:val="12"/>
              </w:rPr>
            </w:pPr>
          </w:p>
        </w:tc>
        <w:tc>
          <w:tcPr>
            <w:tcW w:w="416" w:type="dxa"/>
            <w:shd w:val="clear" w:color="auto" w:fill="auto"/>
            <w:vAlign w:val="center"/>
          </w:tcPr>
          <w:p w14:paraId="4B5990CA" w14:textId="77777777" w:rsidR="000B07CD" w:rsidRPr="003A724F" w:rsidRDefault="000B07CD" w:rsidP="00380495">
            <w:pPr>
              <w:spacing w:after="240" w:line="276" w:lineRule="auto"/>
              <w:jc w:val="both"/>
              <w:rPr>
                <w:rFonts w:ascii="Arial Narrow" w:hAnsi="Arial Narrow" w:cs="Arial"/>
                <w:b/>
                <w:bCs/>
                <w:sz w:val="12"/>
                <w:szCs w:val="12"/>
              </w:rPr>
            </w:pPr>
          </w:p>
        </w:tc>
        <w:tc>
          <w:tcPr>
            <w:tcW w:w="463" w:type="dxa"/>
            <w:shd w:val="clear" w:color="auto" w:fill="auto"/>
            <w:vAlign w:val="center"/>
          </w:tcPr>
          <w:p w14:paraId="46148553" w14:textId="77777777" w:rsidR="000B07CD" w:rsidRPr="003A724F" w:rsidRDefault="000B07CD" w:rsidP="00380495">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1C4BA93B" w14:textId="77777777" w:rsidR="000B07CD" w:rsidRPr="003A724F" w:rsidRDefault="000B07CD" w:rsidP="00380495">
            <w:pPr>
              <w:spacing w:after="240" w:line="276" w:lineRule="auto"/>
              <w:jc w:val="both"/>
              <w:rPr>
                <w:rFonts w:ascii="Arial Narrow" w:hAnsi="Arial Narrow" w:cs="Arial"/>
                <w:b/>
                <w:bCs/>
                <w:sz w:val="12"/>
                <w:szCs w:val="12"/>
              </w:rPr>
            </w:pPr>
          </w:p>
        </w:tc>
        <w:tc>
          <w:tcPr>
            <w:tcW w:w="397" w:type="dxa"/>
            <w:shd w:val="clear" w:color="auto" w:fill="BFBFBF" w:themeFill="background1" w:themeFillShade="BF"/>
            <w:vAlign w:val="center"/>
          </w:tcPr>
          <w:p w14:paraId="1DA7FB60" w14:textId="77777777" w:rsidR="000B07CD" w:rsidRPr="003A724F" w:rsidRDefault="000B07CD" w:rsidP="00380495">
            <w:pPr>
              <w:spacing w:after="240" w:line="276" w:lineRule="auto"/>
              <w:jc w:val="both"/>
              <w:rPr>
                <w:rFonts w:ascii="Arial Narrow" w:hAnsi="Arial Narrow" w:cs="Arial"/>
                <w:b/>
                <w:bCs/>
                <w:sz w:val="12"/>
                <w:szCs w:val="12"/>
              </w:rPr>
            </w:pPr>
          </w:p>
        </w:tc>
        <w:tc>
          <w:tcPr>
            <w:tcW w:w="381" w:type="dxa"/>
            <w:shd w:val="clear" w:color="auto" w:fill="BFBFBF" w:themeFill="background1" w:themeFillShade="BF"/>
            <w:vAlign w:val="center"/>
          </w:tcPr>
          <w:p w14:paraId="50635B87" w14:textId="77777777" w:rsidR="000B07CD" w:rsidRPr="003A724F" w:rsidRDefault="000B07CD" w:rsidP="00380495">
            <w:pPr>
              <w:spacing w:after="240" w:line="276" w:lineRule="auto"/>
              <w:jc w:val="both"/>
              <w:rPr>
                <w:rFonts w:ascii="Arial Narrow" w:hAnsi="Arial Narrow" w:cs="Arial"/>
                <w:b/>
                <w:bCs/>
                <w:sz w:val="12"/>
                <w:szCs w:val="12"/>
              </w:rPr>
            </w:pPr>
          </w:p>
        </w:tc>
        <w:tc>
          <w:tcPr>
            <w:tcW w:w="402" w:type="dxa"/>
            <w:shd w:val="clear" w:color="auto" w:fill="auto"/>
            <w:vAlign w:val="center"/>
          </w:tcPr>
          <w:p w14:paraId="0EBB3917" w14:textId="77777777" w:rsidR="000B07CD" w:rsidRPr="003A724F" w:rsidRDefault="000B07CD" w:rsidP="00380495">
            <w:pPr>
              <w:spacing w:after="240" w:line="276" w:lineRule="auto"/>
              <w:jc w:val="both"/>
              <w:rPr>
                <w:rFonts w:ascii="Arial Narrow" w:hAnsi="Arial Narrow" w:cs="Arial"/>
                <w:b/>
                <w:bCs/>
                <w:sz w:val="12"/>
                <w:szCs w:val="12"/>
              </w:rPr>
            </w:pPr>
          </w:p>
        </w:tc>
        <w:tc>
          <w:tcPr>
            <w:tcW w:w="370" w:type="dxa"/>
            <w:shd w:val="clear" w:color="auto" w:fill="auto"/>
            <w:vAlign w:val="center"/>
          </w:tcPr>
          <w:p w14:paraId="3F89E22D" w14:textId="77777777" w:rsidR="000B07CD" w:rsidRPr="003A724F" w:rsidRDefault="000B07CD" w:rsidP="00380495">
            <w:pPr>
              <w:spacing w:after="240" w:line="276" w:lineRule="auto"/>
              <w:jc w:val="both"/>
              <w:rPr>
                <w:rFonts w:ascii="Arial Narrow" w:hAnsi="Arial Narrow" w:cs="Arial"/>
                <w:b/>
                <w:bCs/>
                <w:sz w:val="12"/>
                <w:szCs w:val="12"/>
              </w:rPr>
            </w:pPr>
          </w:p>
        </w:tc>
      </w:tr>
      <w:tr w:rsidR="005D1054" w:rsidRPr="003A724F" w14:paraId="38CBF8E3" w14:textId="77777777" w:rsidTr="00545895">
        <w:trPr>
          <w:trHeight w:val="109"/>
        </w:trPr>
        <w:tc>
          <w:tcPr>
            <w:tcW w:w="532" w:type="dxa"/>
            <w:vAlign w:val="center"/>
          </w:tcPr>
          <w:p w14:paraId="68625FD3" w14:textId="72D76DCE" w:rsidR="005D1054" w:rsidRPr="00B202E8" w:rsidRDefault="005D1054" w:rsidP="005D1054">
            <w:pPr>
              <w:spacing w:after="240" w:line="276" w:lineRule="auto"/>
              <w:jc w:val="center"/>
              <w:rPr>
                <w:rFonts w:ascii="Arial Narrow" w:hAnsi="Arial Narrow" w:cs="Arial"/>
                <w:b/>
                <w:bCs/>
                <w:sz w:val="20"/>
                <w:szCs w:val="20"/>
              </w:rPr>
            </w:pPr>
            <w:r w:rsidRPr="00B202E8">
              <w:rPr>
                <w:rFonts w:ascii="Arial Narrow" w:hAnsi="Arial Narrow" w:cs="Arial"/>
                <w:b/>
                <w:bCs/>
                <w:sz w:val="20"/>
                <w:szCs w:val="20"/>
              </w:rPr>
              <w:t>6.5</w:t>
            </w:r>
          </w:p>
        </w:tc>
        <w:tc>
          <w:tcPr>
            <w:tcW w:w="3312" w:type="dxa"/>
          </w:tcPr>
          <w:p w14:paraId="210301A3" w14:textId="3EA51053" w:rsidR="005D1054" w:rsidRPr="00FA7E78" w:rsidRDefault="005D1054" w:rsidP="004227C9">
            <w:pPr>
              <w:pStyle w:val="NormalWeb"/>
              <w:jc w:val="both"/>
              <w:rPr>
                <w:rFonts w:ascii="Arial Narrow" w:hAnsi="Arial Narrow"/>
                <w:sz w:val="20"/>
                <w:szCs w:val="20"/>
              </w:rPr>
            </w:pPr>
            <w:r w:rsidRPr="00B202E8">
              <w:rPr>
                <w:rFonts w:ascii="Arial Narrow" w:hAnsi="Arial Narrow"/>
                <w:sz w:val="20"/>
                <w:szCs w:val="20"/>
              </w:rPr>
              <w:t xml:space="preserve">Conocer sobre las acciones de mejora que determine el Órgano de Enlace, con carácter obligatorio, y que deberán acreditar el personal del Servicio del Instituto, en caso de obtener una calificación anual reprobatoria en la evaluación </w:t>
            </w:r>
            <w:r w:rsidR="004227C9" w:rsidRPr="00B202E8">
              <w:rPr>
                <w:rFonts w:ascii="Arial Narrow" w:hAnsi="Arial Narrow"/>
                <w:sz w:val="20"/>
                <w:szCs w:val="20"/>
              </w:rPr>
              <w:t>del desempeño, correspondiente a</w:t>
            </w:r>
            <w:r w:rsidRPr="00B202E8">
              <w:rPr>
                <w:rFonts w:ascii="Arial Narrow" w:hAnsi="Arial Narrow"/>
                <w:sz w:val="20"/>
                <w:szCs w:val="20"/>
              </w:rPr>
              <w:t>l periodo septiembre 2022 a agosto 2023.</w:t>
            </w:r>
          </w:p>
        </w:tc>
        <w:tc>
          <w:tcPr>
            <w:tcW w:w="405" w:type="dxa"/>
            <w:shd w:val="clear" w:color="auto" w:fill="auto"/>
          </w:tcPr>
          <w:p w14:paraId="0B6297D8" w14:textId="77777777" w:rsidR="005D1054" w:rsidRPr="003A724F" w:rsidRDefault="005D1054" w:rsidP="005D1054">
            <w:pPr>
              <w:spacing w:after="240" w:line="276" w:lineRule="auto"/>
              <w:jc w:val="both"/>
              <w:rPr>
                <w:rFonts w:ascii="Arial Narrow" w:hAnsi="Arial Narrow" w:cs="Arial"/>
                <w:b/>
                <w:bCs/>
                <w:sz w:val="12"/>
                <w:szCs w:val="12"/>
              </w:rPr>
            </w:pPr>
          </w:p>
        </w:tc>
        <w:tc>
          <w:tcPr>
            <w:tcW w:w="428" w:type="dxa"/>
            <w:shd w:val="clear" w:color="auto" w:fill="auto"/>
            <w:vAlign w:val="center"/>
          </w:tcPr>
          <w:p w14:paraId="6067F3D6" w14:textId="77777777" w:rsidR="005D1054" w:rsidRPr="003A724F" w:rsidRDefault="005D1054" w:rsidP="005D1054">
            <w:pPr>
              <w:spacing w:after="240" w:line="276" w:lineRule="auto"/>
              <w:jc w:val="both"/>
              <w:rPr>
                <w:rFonts w:ascii="Arial Narrow" w:hAnsi="Arial Narrow" w:cs="Arial"/>
                <w:b/>
                <w:bCs/>
                <w:sz w:val="12"/>
                <w:szCs w:val="12"/>
              </w:rPr>
            </w:pPr>
          </w:p>
        </w:tc>
        <w:tc>
          <w:tcPr>
            <w:tcW w:w="418" w:type="dxa"/>
            <w:shd w:val="clear" w:color="auto" w:fill="auto"/>
            <w:vAlign w:val="center"/>
          </w:tcPr>
          <w:p w14:paraId="0F0245B1" w14:textId="77777777" w:rsidR="005D1054" w:rsidRPr="003A724F" w:rsidRDefault="005D1054" w:rsidP="005D1054">
            <w:pPr>
              <w:spacing w:after="240" w:line="276" w:lineRule="auto"/>
              <w:jc w:val="both"/>
              <w:rPr>
                <w:rFonts w:ascii="Arial Narrow" w:hAnsi="Arial Narrow" w:cs="Arial"/>
                <w:b/>
                <w:bCs/>
                <w:sz w:val="12"/>
                <w:szCs w:val="12"/>
              </w:rPr>
            </w:pPr>
          </w:p>
        </w:tc>
        <w:tc>
          <w:tcPr>
            <w:tcW w:w="439" w:type="dxa"/>
            <w:shd w:val="clear" w:color="auto" w:fill="auto"/>
            <w:vAlign w:val="center"/>
          </w:tcPr>
          <w:p w14:paraId="65384ED2" w14:textId="77777777" w:rsidR="005D1054" w:rsidRPr="003A724F" w:rsidRDefault="005D1054" w:rsidP="005D1054">
            <w:pPr>
              <w:spacing w:after="240" w:line="276" w:lineRule="auto"/>
              <w:jc w:val="both"/>
              <w:rPr>
                <w:rFonts w:ascii="Arial Narrow" w:hAnsi="Arial Narrow" w:cs="Arial"/>
                <w:b/>
                <w:bCs/>
                <w:sz w:val="12"/>
                <w:szCs w:val="12"/>
              </w:rPr>
            </w:pPr>
          </w:p>
        </w:tc>
        <w:tc>
          <w:tcPr>
            <w:tcW w:w="408" w:type="dxa"/>
            <w:shd w:val="clear" w:color="auto" w:fill="auto"/>
            <w:vAlign w:val="center"/>
          </w:tcPr>
          <w:p w14:paraId="3C34BEFB" w14:textId="77777777" w:rsidR="005D1054" w:rsidRPr="003A724F" w:rsidRDefault="005D1054" w:rsidP="005D1054">
            <w:pPr>
              <w:spacing w:after="240" w:line="276" w:lineRule="auto"/>
              <w:jc w:val="both"/>
              <w:rPr>
                <w:rFonts w:ascii="Arial Narrow" w:hAnsi="Arial Narrow" w:cs="Arial"/>
                <w:b/>
                <w:bCs/>
                <w:sz w:val="12"/>
                <w:szCs w:val="12"/>
              </w:rPr>
            </w:pPr>
          </w:p>
        </w:tc>
        <w:tc>
          <w:tcPr>
            <w:tcW w:w="416" w:type="dxa"/>
            <w:shd w:val="clear" w:color="auto" w:fill="BFBFBF" w:themeFill="background1" w:themeFillShade="BF"/>
            <w:vAlign w:val="center"/>
          </w:tcPr>
          <w:p w14:paraId="4E8F8437" w14:textId="77777777" w:rsidR="005D1054" w:rsidRPr="003A724F" w:rsidRDefault="005D1054" w:rsidP="005D1054">
            <w:pPr>
              <w:spacing w:after="240" w:line="276" w:lineRule="auto"/>
              <w:jc w:val="both"/>
              <w:rPr>
                <w:rFonts w:ascii="Arial Narrow" w:hAnsi="Arial Narrow" w:cs="Arial"/>
                <w:b/>
                <w:bCs/>
                <w:sz w:val="12"/>
                <w:szCs w:val="12"/>
              </w:rPr>
            </w:pPr>
          </w:p>
        </w:tc>
        <w:tc>
          <w:tcPr>
            <w:tcW w:w="463" w:type="dxa"/>
            <w:shd w:val="clear" w:color="auto" w:fill="BFBFBF" w:themeFill="background1" w:themeFillShade="BF"/>
            <w:vAlign w:val="center"/>
          </w:tcPr>
          <w:p w14:paraId="72D0146F" w14:textId="77777777" w:rsidR="005D1054" w:rsidRPr="003A724F" w:rsidRDefault="005D1054" w:rsidP="005D1054">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33ACDA17" w14:textId="77777777" w:rsidR="005D1054" w:rsidRPr="003A724F" w:rsidRDefault="005D1054" w:rsidP="005D1054">
            <w:pPr>
              <w:spacing w:after="240" w:line="276" w:lineRule="auto"/>
              <w:jc w:val="both"/>
              <w:rPr>
                <w:rFonts w:ascii="Arial Narrow" w:hAnsi="Arial Narrow" w:cs="Arial"/>
                <w:b/>
                <w:bCs/>
                <w:sz w:val="12"/>
                <w:szCs w:val="12"/>
              </w:rPr>
            </w:pPr>
          </w:p>
        </w:tc>
        <w:tc>
          <w:tcPr>
            <w:tcW w:w="397" w:type="dxa"/>
            <w:shd w:val="clear" w:color="auto" w:fill="BFBFBF" w:themeFill="background1" w:themeFillShade="BF"/>
            <w:vAlign w:val="center"/>
          </w:tcPr>
          <w:p w14:paraId="09377043" w14:textId="77777777" w:rsidR="005D1054" w:rsidRPr="003A724F" w:rsidRDefault="005D1054" w:rsidP="005D1054">
            <w:pPr>
              <w:spacing w:after="240" w:line="276" w:lineRule="auto"/>
              <w:jc w:val="both"/>
              <w:rPr>
                <w:rFonts w:ascii="Arial Narrow" w:hAnsi="Arial Narrow" w:cs="Arial"/>
                <w:b/>
                <w:bCs/>
                <w:sz w:val="12"/>
                <w:szCs w:val="12"/>
              </w:rPr>
            </w:pPr>
          </w:p>
        </w:tc>
        <w:tc>
          <w:tcPr>
            <w:tcW w:w="381" w:type="dxa"/>
            <w:shd w:val="clear" w:color="auto" w:fill="BFBFBF" w:themeFill="background1" w:themeFillShade="BF"/>
            <w:vAlign w:val="center"/>
          </w:tcPr>
          <w:p w14:paraId="2EDA6DE4" w14:textId="77777777" w:rsidR="005D1054" w:rsidRPr="003A724F" w:rsidRDefault="005D1054" w:rsidP="005D1054">
            <w:pPr>
              <w:spacing w:after="240" w:line="276" w:lineRule="auto"/>
              <w:jc w:val="both"/>
              <w:rPr>
                <w:rFonts w:ascii="Arial Narrow" w:hAnsi="Arial Narrow" w:cs="Arial"/>
                <w:b/>
                <w:bCs/>
                <w:sz w:val="12"/>
                <w:szCs w:val="12"/>
              </w:rPr>
            </w:pPr>
          </w:p>
        </w:tc>
        <w:tc>
          <w:tcPr>
            <w:tcW w:w="402" w:type="dxa"/>
            <w:shd w:val="clear" w:color="auto" w:fill="BFBFBF" w:themeFill="background1" w:themeFillShade="BF"/>
            <w:vAlign w:val="center"/>
          </w:tcPr>
          <w:p w14:paraId="0CB69C79" w14:textId="77777777" w:rsidR="005D1054" w:rsidRPr="003A724F" w:rsidRDefault="005D1054" w:rsidP="005D1054">
            <w:pPr>
              <w:spacing w:after="240" w:line="276" w:lineRule="auto"/>
              <w:jc w:val="both"/>
              <w:rPr>
                <w:rFonts w:ascii="Arial Narrow" w:hAnsi="Arial Narrow" w:cs="Arial"/>
                <w:b/>
                <w:bCs/>
                <w:sz w:val="12"/>
                <w:szCs w:val="12"/>
              </w:rPr>
            </w:pPr>
          </w:p>
        </w:tc>
        <w:tc>
          <w:tcPr>
            <w:tcW w:w="370" w:type="dxa"/>
            <w:shd w:val="clear" w:color="auto" w:fill="BFBFBF" w:themeFill="background1" w:themeFillShade="BF"/>
            <w:vAlign w:val="center"/>
          </w:tcPr>
          <w:p w14:paraId="549D7CDC" w14:textId="77777777" w:rsidR="005D1054" w:rsidRPr="003A724F" w:rsidRDefault="005D1054" w:rsidP="005D1054">
            <w:pPr>
              <w:spacing w:after="240" w:line="276" w:lineRule="auto"/>
              <w:jc w:val="both"/>
              <w:rPr>
                <w:rFonts w:ascii="Arial Narrow" w:hAnsi="Arial Narrow" w:cs="Arial"/>
                <w:b/>
                <w:bCs/>
                <w:sz w:val="12"/>
                <w:szCs w:val="12"/>
              </w:rPr>
            </w:pPr>
          </w:p>
        </w:tc>
      </w:tr>
      <w:tr w:rsidR="005D1054" w:rsidRPr="003A724F" w14:paraId="5A8C7DCE" w14:textId="77777777" w:rsidTr="004554BE">
        <w:trPr>
          <w:trHeight w:val="109"/>
        </w:trPr>
        <w:tc>
          <w:tcPr>
            <w:tcW w:w="532" w:type="dxa"/>
            <w:vAlign w:val="center"/>
          </w:tcPr>
          <w:p w14:paraId="54900018" w14:textId="7F300D86" w:rsidR="005D1054" w:rsidRPr="00137BDE" w:rsidRDefault="005D1054" w:rsidP="005D1054">
            <w:pPr>
              <w:spacing w:after="240" w:line="276" w:lineRule="auto"/>
              <w:jc w:val="center"/>
              <w:rPr>
                <w:rFonts w:ascii="Arial Narrow" w:hAnsi="Arial Narrow" w:cs="Arial"/>
                <w:b/>
                <w:bCs/>
                <w:sz w:val="20"/>
                <w:szCs w:val="20"/>
              </w:rPr>
            </w:pPr>
            <w:r w:rsidRPr="00137BDE">
              <w:rPr>
                <w:rFonts w:ascii="Arial Narrow" w:hAnsi="Arial Narrow" w:cs="Arial"/>
                <w:b/>
                <w:bCs/>
                <w:sz w:val="20"/>
                <w:szCs w:val="20"/>
              </w:rPr>
              <w:t>6.6</w:t>
            </w:r>
          </w:p>
        </w:tc>
        <w:tc>
          <w:tcPr>
            <w:tcW w:w="3312" w:type="dxa"/>
          </w:tcPr>
          <w:p w14:paraId="33608943" w14:textId="54385DAC" w:rsidR="005D1054" w:rsidRPr="00137BDE" w:rsidRDefault="005D1054" w:rsidP="005D1054">
            <w:pPr>
              <w:pStyle w:val="NormalWeb"/>
              <w:jc w:val="both"/>
              <w:rPr>
                <w:rFonts w:ascii="Arial Narrow" w:hAnsi="Arial Narrow"/>
                <w:sz w:val="20"/>
                <w:szCs w:val="20"/>
              </w:rPr>
            </w:pPr>
            <w:r w:rsidRPr="00137BDE">
              <w:rPr>
                <w:rFonts w:ascii="Arial Narrow" w:hAnsi="Arial Narrow" w:cs="Arial"/>
                <w:sz w:val="20"/>
                <w:szCs w:val="20"/>
              </w:rPr>
              <w:t>Seguimiento a las notificaciones que realice el Órgano de Enlace al personal del Servicio con respecto de las metas asignadas para la evaluación del desempeño de</w:t>
            </w:r>
            <w:r w:rsidR="00E81811" w:rsidRPr="00137BDE">
              <w:rPr>
                <w:rFonts w:ascii="Arial Narrow" w:hAnsi="Arial Narrow" w:cs="Arial"/>
                <w:sz w:val="20"/>
                <w:szCs w:val="20"/>
              </w:rPr>
              <w:t xml:space="preserve"> </w:t>
            </w:r>
            <w:r w:rsidRPr="00137BDE">
              <w:rPr>
                <w:rFonts w:ascii="Arial Narrow" w:hAnsi="Arial Narrow" w:cs="Arial"/>
                <w:sz w:val="20"/>
                <w:szCs w:val="20"/>
              </w:rPr>
              <w:t>l</w:t>
            </w:r>
            <w:r w:rsidR="00E81811" w:rsidRPr="00137BDE">
              <w:rPr>
                <w:rFonts w:ascii="Arial Narrow" w:hAnsi="Arial Narrow" w:cs="Arial"/>
                <w:sz w:val="20"/>
                <w:szCs w:val="20"/>
              </w:rPr>
              <w:t xml:space="preserve">os </w:t>
            </w:r>
            <w:r w:rsidRPr="00137BDE">
              <w:rPr>
                <w:rFonts w:ascii="Arial Narrow" w:hAnsi="Arial Narrow" w:cs="Arial"/>
                <w:sz w:val="20"/>
                <w:szCs w:val="20"/>
              </w:rPr>
              <w:t>periodo</w:t>
            </w:r>
            <w:r w:rsidR="00E81811" w:rsidRPr="00137BDE">
              <w:rPr>
                <w:rFonts w:ascii="Arial Narrow" w:hAnsi="Arial Narrow" w:cs="Arial"/>
                <w:sz w:val="20"/>
                <w:szCs w:val="20"/>
              </w:rPr>
              <w:t>s</w:t>
            </w:r>
            <w:r w:rsidRPr="00137BDE">
              <w:rPr>
                <w:rFonts w:ascii="Arial Narrow" w:hAnsi="Arial Narrow" w:cs="Arial"/>
                <w:sz w:val="20"/>
                <w:szCs w:val="20"/>
              </w:rPr>
              <w:t xml:space="preserve"> septiembre 2023 a agosto 2024 y septiembre 2024 a agosto 2025.</w:t>
            </w:r>
          </w:p>
        </w:tc>
        <w:tc>
          <w:tcPr>
            <w:tcW w:w="405" w:type="dxa"/>
            <w:shd w:val="clear" w:color="auto" w:fill="BFBFBF" w:themeFill="background1" w:themeFillShade="BF"/>
          </w:tcPr>
          <w:p w14:paraId="197EA270" w14:textId="77777777" w:rsidR="005D1054" w:rsidRPr="003A724F" w:rsidRDefault="005D1054" w:rsidP="005D1054">
            <w:pPr>
              <w:spacing w:after="240" w:line="276" w:lineRule="auto"/>
              <w:jc w:val="both"/>
              <w:rPr>
                <w:rFonts w:ascii="Arial Narrow" w:hAnsi="Arial Narrow" w:cs="Arial"/>
                <w:b/>
                <w:bCs/>
                <w:sz w:val="12"/>
                <w:szCs w:val="12"/>
              </w:rPr>
            </w:pPr>
          </w:p>
        </w:tc>
        <w:tc>
          <w:tcPr>
            <w:tcW w:w="428" w:type="dxa"/>
            <w:shd w:val="clear" w:color="auto" w:fill="BFBFBF" w:themeFill="background1" w:themeFillShade="BF"/>
            <w:vAlign w:val="center"/>
          </w:tcPr>
          <w:p w14:paraId="2A2A6706" w14:textId="77777777" w:rsidR="005D1054" w:rsidRPr="003A724F" w:rsidRDefault="005D1054" w:rsidP="005D1054">
            <w:pPr>
              <w:spacing w:after="240" w:line="276" w:lineRule="auto"/>
              <w:jc w:val="both"/>
              <w:rPr>
                <w:rFonts w:ascii="Arial Narrow" w:hAnsi="Arial Narrow" w:cs="Arial"/>
                <w:b/>
                <w:bCs/>
                <w:sz w:val="12"/>
                <w:szCs w:val="12"/>
              </w:rPr>
            </w:pPr>
          </w:p>
        </w:tc>
        <w:tc>
          <w:tcPr>
            <w:tcW w:w="418" w:type="dxa"/>
            <w:shd w:val="clear" w:color="auto" w:fill="BFBFBF" w:themeFill="background1" w:themeFillShade="BF"/>
            <w:vAlign w:val="center"/>
          </w:tcPr>
          <w:p w14:paraId="37BF1DD5" w14:textId="77777777" w:rsidR="005D1054" w:rsidRPr="003A724F" w:rsidRDefault="005D1054" w:rsidP="005D1054">
            <w:pPr>
              <w:spacing w:after="240" w:line="276" w:lineRule="auto"/>
              <w:jc w:val="both"/>
              <w:rPr>
                <w:rFonts w:ascii="Arial Narrow" w:hAnsi="Arial Narrow" w:cs="Arial"/>
                <w:b/>
                <w:bCs/>
                <w:sz w:val="12"/>
                <w:szCs w:val="12"/>
              </w:rPr>
            </w:pPr>
          </w:p>
        </w:tc>
        <w:tc>
          <w:tcPr>
            <w:tcW w:w="439" w:type="dxa"/>
            <w:shd w:val="clear" w:color="auto" w:fill="BFBFBF" w:themeFill="background1" w:themeFillShade="BF"/>
            <w:vAlign w:val="center"/>
          </w:tcPr>
          <w:p w14:paraId="39E84740" w14:textId="77777777" w:rsidR="005D1054" w:rsidRPr="003A724F" w:rsidRDefault="005D1054" w:rsidP="005D1054">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1F02380C" w14:textId="77777777" w:rsidR="005D1054" w:rsidRPr="003A724F" w:rsidRDefault="005D1054" w:rsidP="005D1054">
            <w:pPr>
              <w:spacing w:after="240" w:line="276" w:lineRule="auto"/>
              <w:jc w:val="both"/>
              <w:rPr>
                <w:rFonts w:ascii="Arial Narrow" w:hAnsi="Arial Narrow" w:cs="Arial"/>
                <w:b/>
                <w:bCs/>
                <w:sz w:val="12"/>
                <w:szCs w:val="12"/>
              </w:rPr>
            </w:pPr>
          </w:p>
        </w:tc>
        <w:tc>
          <w:tcPr>
            <w:tcW w:w="416" w:type="dxa"/>
            <w:shd w:val="clear" w:color="auto" w:fill="BFBFBF" w:themeFill="background1" w:themeFillShade="BF"/>
            <w:vAlign w:val="center"/>
          </w:tcPr>
          <w:p w14:paraId="332CD703" w14:textId="77777777" w:rsidR="005D1054" w:rsidRPr="003A724F" w:rsidRDefault="005D1054" w:rsidP="005D1054">
            <w:pPr>
              <w:spacing w:after="240" w:line="276" w:lineRule="auto"/>
              <w:jc w:val="both"/>
              <w:rPr>
                <w:rFonts w:ascii="Arial Narrow" w:hAnsi="Arial Narrow" w:cs="Arial"/>
                <w:b/>
                <w:bCs/>
                <w:sz w:val="12"/>
                <w:szCs w:val="12"/>
              </w:rPr>
            </w:pPr>
          </w:p>
        </w:tc>
        <w:tc>
          <w:tcPr>
            <w:tcW w:w="463" w:type="dxa"/>
            <w:shd w:val="clear" w:color="auto" w:fill="BFBFBF" w:themeFill="background1" w:themeFillShade="BF"/>
            <w:vAlign w:val="center"/>
          </w:tcPr>
          <w:p w14:paraId="5A415FD6" w14:textId="77777777" w:rsidR="005D1054" w:rsidRPr="003A724F" w:rsidRDefault="005D1054" w:rsidP="005D1054">
            <w:pPr>
              <w:spacing w:after="240" w:line="276" w:lineRule="auto"/>
              <w:jc w:val="both"/>
              <w:rPr>
                <w:rFonts w:ascii="Arial Narrow" w:hAnsi="Arial Narrow" w:cs="Arial"/>
                <w:b/>
                <w:bCs/>
                <w:sz w:val="12"/>
                <w:szCs w:val="12"/>
              </w:rPr>
            </w:pPr>
          </w:p>
        </w:tc>
        <w:tc>
          <w:tcPr>
            <w:tcW w:w="408" w:type="dxa"/>
            <w:shd w:val="clear" w:color="auto" w:fill="BFBFBF" w:themeFill="background1" w:themeFillShade="BF"/>
            <w:vAlign w:val="center"/>
          </w:tcPr>
          <w:p w14:paraId="1906751A" w14:textId="77777777" w:rsidR="005D1054" w:rsidRPr="003A724F" w:rsidRDefault="005D1054" w:rsidP="005D1054">
            <w:pPr>
              <w:spacing w:after="240" w:line="276" w:lineRule="auto"/>
              <w:jc w:val="both"/>
              <w:rPr>
                <w:rFonts w:ascii="Arial Narrow" w:hAnsi="Arial Narrow" w:cs="Arial"/>
                <w:b/>
                <w:bCs/>
                <w:sz w:val="12"/>
                <w:szCs w:val="12"/>
              </w:rPr>
            </w:pPr>
          </w:p>
        </w:tc>
        <w:tc>
          <w:tcPr>
            <w:tcW w:w="397" w:type="dxa"/>
            <w:shd w:val="clear" w:color="auto" w:fill="BFBFBF" w:themeFill="background1" w:themeFillShade="BF"/>
            <w:vAlign w:val="center"/>
          </w:tcPr>
          <w:p w14:paraId="27C7308D" w14:textId="77777777" w:rsidR="005D1054" w:rsidRPr="003A724F" w:rsidRDefault="005D1054" w:rsidP="005D1054">
            <w:pPr>
              <w:spacing w:after="240" w:line="276" w:lineRule="auto"/>
              <w:jc w:val="both"/>
              <w:rPr>
                <w:rFonts w:ascii="Arial Narrow" w:hAnsi="Arial Narrow" w:cs="Arial"/>
                <w:b/>
                <w:bCs/>
                <w:sz w:val="12"/>
                <w:szCs w:val="12"/>
              </w:rPr>
            </w:pPr>
          </w:p>
        </w:tc>
        <w:tc>
          <w:tcPr>
            <w:tcW w:w="381" w:type="dxa"/>
            <w:shd w:val="clear" w:color="auto" w:fill="BFBFBF" w:themeFill="background1" w:themeFillShade="BF"/>
            <w:vAlign w:val="center"/>
          </w:tcPr>
          <w:p w14:paraId="1F9E5D5A" w14:textId="77777777" w:rsidR="005D1054" w:rsidRPr="003A724F" w:rsidRDefault="005D1054" w:rsidP="005D1054">
            <w:pPr>
              <w:spacing w:after="240" w:line="276" w:lineRule="auto"/>
              <w:jc w:val="both"/>
              <w:rPr>
                <w:rFonts w:ascii="Arial Narrow" w:hAnsi="Arial Narrow" w:cs="Arial"/>
                <w:b/>
                <w:bCs/>
                <w:sz w:val="12"/>
                <w:szCs w:val="12"/>
              </w:rPr>
            </w:pPr>
          </w:p>
        </w:tc>
        <w:tc>
          <w:tcPr>
            <w:tcW w:w="402" w:type="dxa"/>
            <w:shd w:val="clear" w:color="auto" w:fill="BFBFBF" w:themeFill="background1" w:themeFillShade="BF"/>
            <w:vAlign w:val="center"/>
          </w:tcPr>
          <w:p w14:paraId="19700E27" w14:textId="77777777" w:rsidR="005D1054" w:rsidRPr="003A724F" w:rsidRDefault="005D1054" w:rsidP="005D1054">
            <w:pPr>
              <w:spacing w:after="240" w:line="276" w:lineRule="auto"/>
              <w:jc w:val="both"/>
              <w:rPr>
                <w:rFonts w:ascii="Arial Narrow" w:hAnsi="Arial Narrow" w:cs="Arial"/>
                <w:b/>
                <w:bCs/>
                <w:sz w:val="12"/>
                <w:szCs w:val="12"/>
              </w:rPr>
            </w:pPr>
          </w:p>
        </w:tc>
        <w:tc>
          <w:tcPr>
            <w:tcW w:w="370" w:type="dxa"/>
            <w:shd w:val="clear" w:color="auto" w:fill="BFBFBF" w:themeFill="background1" w:themeFillShade="BF"/>
            <w:vAlign w:val="center"/>
          </w:tcPr>
          <w:p w14:paraId="7ADBBA71" w14:textId="77777777" w:rsidR="005D1054" w:rsidRPr="003A724F" w:rsidRDefault="005D1054" w:rsidP="005D1054">
            <w:pPr>
              <w:spacing w:after="240" w:line="276" w:lineRule="auto"/>
              <w:jc w:val="both"/>
              <w:rPr>
                <w:rFonts w:ascii="Arial Narrow" w:hAnsi="Arial Narrow" w:cs="Arial"/>
                <w:b/>
                <w:bCs/>
                <w:sz w:val="12"/>
                <w:szCs w:val="12"/>
              </w:rPr>
            </w:pPr>
          </w:p>
        </w:tc>
      </w:tr>
      <w:tr w:rsidR="005D1054" w:rsidRPr="003A724F" w14:paraId="25C4D650" w14:textId="77777777" w:rsidTr="004554BE">
        <w:tc>
          <w:tcPr>
            <w:tcW w:w="532" w:type="dxa"/>
            <w:vAlign w:val="center"/>
          </w:tcPr>
          <w:p w14:paraId="5AC3324F" w14:textId="40841A9D" w:rsidR="005D1054" w:rsidRPr="003A724F" w:rsidRDefault="005D1054" w:rsidP="005D1054">
            <w:pPr>
              <w:spacing w:after="240" w:line="276" w:lineRule="auto"/>
              <w:jc w:val="center"/>
              <w:rPr>
                <w:rFonts w:ascii="Arial Narrow" w:hAnsi="Arial Narrow" w:cs="Arial"/>
                <w:b/>
                <w:sz w:val="20"/>
                <w:szCs w:val="20"/>
              </w:rPr>
            </w:pPr>
            <w:r>
              <w:rPr>
                <w:rFonts w:ascii="Arial Narrow" w:hAnsi="Arial Narrow" w:cs="Arial"/>
                <w:b/>
                <w:sz w:val="20"/>
                <w:szCs w:val="20"/>
              </w:rPr>
              <w:t>6.7</w:t>
            </w:r>
          </w:p>
        </w:tc>
        <w:tc>
          <w:tcPr>
            <w:tcW w:w="3312" w:type="dxa"/>
          </w:tcPr>
          <w:p w14:paraId="0D6DDED0" w14:textId="6A8147FC" w:rsidR="005D1054" w:rsidRPr="003A724F" w:rsidRDefault="005D1054" w:rsidP="005D1054">
            <w:pPr>
              <w:jc w:val="both"/>
              <w:rPr>
                <w:rFonts w:ascii="Arial Narrow" w:hAnsi="Arial Narrow"/>
                <w:sz w:val="20"/>
                <w:szCs w:val="20"/>
              </w:rPr>
            </w:pPr>
            <w:r w:rsidRPr="003A724F">
              <w:rPr>
                <w:rFonts w:ascii="Arial Narrow" w:hAnsi="Arial Narrow"/>
                <w:sz w:val="20"/>
                <w:szCs w:val="20"/>
              </w:rPr>
              <w:t xml:space="preserve">Seguimiento a </w:t>
            </w:r>
            <w:r>
              <w:rPr>
                <w:rFonts w:ascii="Arial Narrow" w:hAnsi="Arial Narrow"/>
                <w:sz w:val="20"/>
                <w:szCs w:val="20"/>
              </w:rPr>
              <w:t>reuniones de trabajo</w:t>
            </w:r>
            <w:r w:rsidRPr="003A724F">
              <w:rPr>
                <w:rFonts w:ascii="Arial Narrow" w:hAnsi="Arial Narrow"/>
                <w:sz w:val="20"/>
                <w:szCs w:val="20"/>
              </w:rPr>
              <w:t xml:space="preserve"> </w:t>
            </w:r>
            <w:r w:rsidRPr="003A724F">
              <w:rPr>
                <w:rFonts w:ascii="Arial Narrow" w:hAnsi="Arial Narrow" w:cs="Arial"/>
                <w:sz w:val="20"/>
                <w:szCs w:val="20"/>
              </w:rPr>
              <w:t xml:space="preserve">que realice el </w:t>
            </w:r>
            <w:r w:rsidRPr="00E81811">
              <w:rPr>
                <w:rFonts w:ascii="Arial Narrow" w:hAnsi="Arial Narrow" w:cs="Arial"/>
                <w:sz w:val="20"/>
                <w:szCs w:val="20"/>
              </w:rPr>
              <w:t>Órgano de Enlace con el personal del Servicio con respecto de las metas asignadas para la evaluación</w:t>
            </w:r>
            <w:r w:rsidRPr="003A724F">
              <w:rPr>
                <w:rFonts w:ascii="Arial Narrow" w:hAnsi="Arial Narrow" w:cs="Arial"/>
                <w:sz w:val="20"/>
                <w:szCs w:val="20"/>
              </w:rPr>
              <w:t xml:space="preserve"> del desem</w:t>
            </w:r>
            <w:r>
              <w:rPr>
                <w:rFonts w:ascii="Arial Narrow" w:hAnsi="Arial Narrow" w:cs="Arial"/>
                <w:sz w:val="20"/>
                <w:szCs w:val="20"/>
              </w:rPr>
              <w:t>peño de</w:t>
            </w:r>
            <w:r w:rsidR="004227C9">
              <w:rPr>
                <w:rFonts w:ascii="Arial Narrow" w:hAnsi="Arial Narrow" w:cs="Arial"/>
                <w:sz w:val="20"/>
                <w:szCs w:val="20"/>
              </w:rPr>
              <w:t xml:space="preserve"> </w:t>
            </w:r>
            <w:r>
              <w:rPr>
                <w:rFonts w:ascii="Arial Narrow" w:hAnsi="Arial Narrow" w:cs="Arial"/>
                <w:sz w:val="20"/>
                <w:szCs w:val="20"/>
              </w:rPr>
              <w:t>l</w:t>
            </w:r>
            <w:r w:rsidR="004227C9">
              <w:rPr>
                <w:rFonts w:ascii="Arial Narrow" w:hAnsi="Arial Narrow" w:cs="Arial"/>
                <w:sz w:val="20"/>
                <w:szCs w:val="20"/>
              </w:rPr>
              <w:t>os</w:t>
            </w:r>
            <w:r>
              <w:rPr>
                <w:rFonts w:ascii="Arial Narrow" w:hAnsi="Arial Narrow" w:cs="Arial"/>
                <w:sz w:val="20"/>
                <w:szCs w:val="20"/>
              </w:rPr>
              <w:t xml:space="preserve"> periodo</w:t>
            </w:r>
            <w:r w:rsidR="004227C9">
              <w:rPr>
                <w:rFonts w:ascii="Arial Narrow" w:hAnsi="Arial Narrow" w:cs="Arial"/>
                <w:sz w:val="20"/>
                <w:szCs w:val="20"/>
              </w:rPr>
              <w:t>s</w:t>
            </w:r>
            <w:r>
              <w:rPr>
                <w:rFonts w:ascii="Arial Narrow" w:hAnsi="Arial Narrow" w:cs="Arial"/>
                <w:sz w:val="20"/>
                <w:szCs w:val="20"/>
              </w:rPr>
              <w:t xml:space="preserve"> septiembre 2023 a </w:t>
            </w:r>
            <w:r w:rsidRPr="003A724F">
              <w:rPr>
                <w:rFonts w:ascii="Arial Narrow" w:hAnsi="Arial Narrow" w:cs="Arial"/>
                <w:sz w:val="20"/>
                <w:szCs w:val="20"/>
              </w:rPr>
              <w:t>agosto 202</w:t>
            </w:r>
            <w:r>
              <w:rPr>
                <w:rFonts w:ascii="Arial Narrow" w:hAnsi="Arial Narrow" w:cs="Arial"/>
                <w:sz w:val="20"/>
                <w:szCs w:val="20"/>
              </w:rPr>
              <w:t xml:space="preserve">4 y septiembre 2024 a </w:t>
            </w:r>
            <w:r w:rsidRPr="003A724F">
              <w:rPr>
                <w:rFonts w:ascii="Arial Narrow" w:hAnsi="Arial Narrow" w:cs="Arial"/>
                <w:sz w:val="20"/>
                <w:szCs w:val="20"/>
              </w:rPr>
              <w:t>agosto 202</w:t>
            </w:r>
            <w:r>
              <w:rPr>
                <w:rFonts w:ascii="Arial Narrow" w:hAnsi="Arial Narrow" w:cs="Arial"/>
                <w:sz w:val="20"/>
                <w:szCs w:val="20"/>
              </w:rPr>
              <w:t>5.</w:t>
            </w:r>
          </w:p>
        </w:tc>
        <w:tc>
          <w:tcPr>
            <w:tcW w:w="405" w:type="dxa"/>
            <w:shd w:val="clear" w:color="auto" w:fill="BFBFBF" w:themeFill="background1" w:themeFillShade="BF"/>
          </w:tcPr>
          <w:p w14:paraId="4B098A6F" w14:textId="77777777" w:rsidR="005D1054" w:rsidRPr="003A724F" w:rsidRDefault="005D1054" w:rsidP="005D1054">
            <w:pPr>
              <w:spacing w:after="240" w:line="276" w:lineRule="auto"/>
              <w:jc w:val="both"/>
              <w:rPr>
                <w:rFonts w:ascii="Arial Narrow" w:hAnsi="Arial Narrow" w:cs="Arial"/>
                <w:bCs/>
                <w:sz w:val="20"/>
                <w:szCs w:val="20"/>
              </w:rPr>
            </w:pPr>
          </w:p>
        </w:tc>
        <w:tc>
          <w:tcPr>
            <w:tcW w:w="428" w:type="dxa"/>
            <w:shd w:val="clear" w:color="auto" w:fill="auto"/>
          </w:tcPr>
          <w:p w14:paraId="481098FE" w14:textId="77777777" w:rsidR="005D1054" w:rsidRPr="003A724F" w:rsidRDefault="005D1054" w:rsidP="005D1054">
            <w:pPr>
              <w:spacing w:after="240" w:line="276" w:lineRule="auto"/>
              <w:jc w:val="both"/>
              <w:rPr>
                <w:rFonts w:ascii="Arial Narrow" w:hAnsi="Arial Narrow" w:cs="Arial"/>
                <w:bCs/>
                <w:sz w:val="20"/>
                <w:szCs w:val="20"/>
              </w:rPr>
            </w:pPr>
          </w:p>
        </w:tc>
        <w:tc>
          <w:tcPr>
            <w:tcW w:w="418" w:type="dxa"/>
            <w:shd w:val="clear" w:color="auto" w:fill="auto"/>
          </w:tcPr>
          <w:p w14:paraId="3FCA2BDA" w14:textId="77777777" w:rsidR="005D1054" w:rsidRPr="003A724F" w:rsidRDefault="005D1054" w:rsidP="005D1054">
            <w:pPr>
              <w:spacing w:after="240" w:line="276" w:lineRule="auto"/>
              <w:jc w:val="both"/>
              <w:rPr>
                <w:rFonts w:ascii="Arial Narrow" w:hAnsi="Arial Narrow" w:cs="Arial"/>
                <w:bCs/>
                <w:sz w:val="20"/>
                <w:szCs w:val="20"/>
              </w:rPr>
            </w:pPr>
          </w:p>
        </w:tc>
        <w:tc>
          <w:tcPr>
            <w:tcW w:w="439" w:type="dxa"/>
            <w:shd w:val="clear" w:color="auto" w:fill="BFBFBF" w:themeFill="background1" w:themeFillShade="BF"/>
          </w:tcPr>
          <w:p w14:paraId="4A013365" w14:textId="77777777" w:rsidR="005D1054" w:rsidRPr="003A724F" w:rsidRDefault="005D1054" w:rsidP="005D1054">
            <w:pPr>
              <w:spacing w:after="240" w:line="276" w:lineRule="auto"/>
              <w:jc w:val="both"/>
              <w:rPr>
                <w:rFonts w:ascii="Arial Narrow" w:hAnsi="Arial Narrow" w:cs="Arial"/>
                <w:bCs/>
                <w:sz w:val="20"/>
                <w:szCs w:val="20"/>
              </w:rPr>
            </w:pPr>
          </w:p>
        </w:tc>
        <w:tc>
          <w:tcPr>
            <w:tcW w:w="408" w:type="dxa"/>
            <w:shd w:val="clear" w:color="auto" w:fill="auto"/>
          </w:tcPr>
          <w:p w14:paraId="2B1D846E" w14:textId="77777777" w:rsidR="005D1054" w:rsidRPr="003A724F" w:rsidRDefault="005D1054" w:rsidP="005D1054">
            <w:pPr>
              <w:spacing w:after="240" w:line="276" w:lineRule="auto"/>
              <w:jc w:val="both"/>
              <w:rPr>
                <w:rFonts w:ascii="Arial Narrow" w:hAnsi="Arial Narrow" w:cs="Arial"/>
                <w:bCs/>
                <w:sz w:val="20"/>
                <w:szCs w:val="20"/>
              </w:rPr>
            </w:pPr>
          </w:p>
        </w:tc>
        <w:tc>
          <w:tcPr>
            <w:tcW w:w="416" w:type="dxa"/>
            <w:shd w:val="clear" w:color="auto" w:fill="auto"/>
          </w:tcPr>
          <w:p w14:paraId="266E4887" w14:textId="77777777" w:rsidR="005D1054" w:rsidRPr="003A724F" w:rsidRDefault="005D1054" w:rsidP="005D1054">
            <w:pPr>
              <w:spacing w:after="240" w:line="276" w:lineRule="auto"/>
              <w:jc w:val="both"/>
              <w:rPr>
                <w:rFonts w:ascii="Arial Narrow" w:hAnsi="Arial Narrow" w:cs="Arial"/>
                <w:bCs/>
                <w:sz w:val="20"/>
                <w:szCs w:val="20"/>
              </w:rPr>
            </w:pPr>
          </w:p>
        </w:tc>
        <w:tc>
          <w:tcPr>
            <w:tcW w:w="463" w:type="dxa"/>
            <w:shd w:val="clear" w:color="auto" w:fill="BFBFBF" w:themeFill="background1" w:themeFillShade="BF"/>
          </w:tcPr>
          <w:p w14:paraId="6FE13157" w14:textId="77777777" w:rsidR="005D1054" w:rsidRPr="003A724F" w:rsidRDefault="005D1054" w:rsidP="005D1054">
            <w:pPr>
              <w:spacing w:after="240" w:line="276" w:lineRule="auto"/>
              <w:jc w:val="both"/>
              <w:rPr>
                <w:rFonts w:ascii="Arial Narrow" w:hAnsi="Arial Narrow" w:cs="Arial"/>
                <w:bCs/>
                <w:sz w:val="20"/>
                <w:szCs w:val="20"/>
              </w:rPr>
            </w:pPr>
          </w:p>
        </w:tc>
        <w:tc>
          <w:tcPr>
            <w:tcW w:w="408" w:type="dxa"/>
            <w:shd w:val="clear" w:color="auto" w:fill="auto"/>
          </w:tcPr>
          <w:p w14:paraId="2D2ECFB1" w14:textId="77777777" w:rsidR="005D1054" w:rsidRPr="003A724F" w:rsidRDefault="005D1054" w:rsidP="005D1054">
            <w:pPr>
              <w:spacing w:after="240" w:line="276" w:lineRule="auto"/>
              <w:jc w:val="both"/>
              <w:rPr>
                <w:rFonts w:ascii="Arial Narrow" w:hAnsi="Arial Narrow" w:cs="Arial"/>
                <w:bCs/>
                <w:sz w:val="20"/>
                <w:szCs w:val="20"/>
              </w:rPr>
            </w:pPr>
          </w:p>
        </w:tc>
        <w:tc>
          <w:tcPr>
            <w:tcW w:w="397" w:type="dxa"/>
            <w:shd w:val="clear" w:color="auto" w:fill="auto"/>
          </w:tcPr>
          <w:p w14:paraId="77E28127" w14:textId="77777777" w:rsidR="005D1054" w:rsidRPr="003A724F" w:rsidRDefault="005D1054" w:rsidP="005D1054">
            <w:pPr>
              <w:spacing w:after="240" w:line="276" w:lineRule="auto"/>
              <w:jc w:val="both"/>
              <w:rPr>
                <w:rFonts w:ascii="Arial Narrow" w:hAnsi="Arial Narrow" w:cs="Arial"/>
                <w:bCs/>
                <w:sz w:val="20"/>
                <w:szCs w:val="20"/>
              </w:rPr>
            </w:pPr>
          </w:p>
        </w:tc>
        <w:tc>
          <w:tcPr>
            <w:tcW w:w="381" w:type="dxa"/>
            <w:shd w:val="clear" w:color="auto" w:fill="BFBFBF" w:themeFill="background1" w:themeFillShade="BF"/>
          </w:tcPr>
          <w:p w14:paraId="4781BCCA" w14:textId="77777777" w:rsidR="005D1054" w:rsidRPr="003A724F" w:rsidRDefault="005D1054" w:rsidP="005D1054">
            <w:pPr>
              <w:spacing w:after="240" w:line="276" w:lineRule="auto"/>
              <w:jc w:val="both"/>
              <w:rPr>
                <w:rFonts w:ascii="Arial Narrow" w:hAnsi="Arial Narrow" w:cs="Arial"/>
                <w:bCs/>
                <w:sz w:val="20"/>
                <w:szCs w:val="20"/>
              </w:rPr>
            </w:pPr>
          </w:p>
        </w:tc>
        <w:tc>
          <w:tcPr>
            <w:tcW w:w="402" w:type="dxa"/>
            <w:shd w:val="clear" w:color="auto" w:fill="auto"/>
          </w:tcPr>
          <w:p w14:paraId="57346287" w14:textId="77777777" w:rsidR="005D1054" w:rsidRPr="003A724F" w:rsidRDefault="005D1054" w:rsidP="005D1054">
            <w:pPr>
              <w:spacing w:after="240" w:line="276" w:lineRule="auto"/>
              <w:jc w:val="both"/>
              <w:rPr>
                <w:rFonts w:ascii="Arial Narrow" w:hAnsi="Arial Narrow" w:cs="Arial"/>
                <w:bCs/>
                <w:sz w:val="20"/>
                <w:szCs w:val="20"/>
              </w:rPr>
            </w:pPr>
          </w:p>
        </w:tc>
        <w:tc>
          <w:tcPr>
            <w:tcW w:w="370" w:type="dxa"/>
            <w:shd w:val="clear" w:color="auto" w:fill="auto"/>
          </w:tcPr>
          <w:p w14:paraId="0FB4CA62" w14:textId="77777777" w:rsidR="005D1054" w:rsidRPr="003A724F" w:rsidRDefault="005D1054" w:rsidP="005D1054">
            <w:pPr>
              <w:spacing w:after="240" w:line="276" w:lineRule="auto"/>
              <w:jc w:val="both"/>
              <w:rPr>
                <w:rFonts w:ascii="Arial Narrow" w:hAnsi="Arial Narrow" w:cs="Arial"/>
                <w:bCs/>
                <w:sz w:val="20"/>
                <w:szCs w:val="20"/>
              </w:rPr>
            </w:pPr>
          </w:p>
        </w:tc>
      </w:tr>
    </w:tbl>
    <w:p w14:paraId="4402306E" w14:textId="14E2C84C" w:rsidR="00380495" w:rsidRPr="00A417B2" w:rsidRDefault="00380495" w:rsidP="00380495">
      <w:pPr>
        <w:jc w:val="both"/>
      </w:pPr>
    </w:p>
    <w:tbl>
      <w:tblPr>
        <w:tblStyle w:val="Tablaconcuadrcula"/>
        <w:tblW w:w="0" w:type="auto"/>
        <w:tblLook w:val="04A0" w:firstRow="1" w:lastRow="0" w:firstColumn="1" w:lastColumn="0" w:noHBand="0" w:noVBand="1"/>
      </w:tblPr>
      <w:tblGrid>
        <w:gridCol w:w="532"/>
        <w:gridCol w:w="3312"/>
        <w:gridCol w:w="405"/>
        <w:gridCol w:w="428"/>
        <w:gridCol w:w="418"/>
        <w:gridCol w:w="439"/>
        <w:gridCol w:w="408"/>
        <w:gridCol w:w="416"/>
        <w:gridCol w:w="463"/>
        <w:gridCol w:w="408"/>
        <w:gridCol w:w="397"/>
        <w:gridCol w:w="381"/>
        <w:gridCol w:w="402"/>
        <w:gridCol w:w="370"/>
      </w:tblGrid>
      <w:tr w:rsidR="00380495" w:rsidRPr="003A724F" w14:paraId="2245BEE6" w14:textId="77777777" w:rsidTr="000D59C2">
        <w:tc>
          <w:tcPr>
            <w:tcW w:w="8779" w:type="dxa"/>
            <w:gridSpan w:val="14"/>
            <w:shd w:val="clear" w:color="auto" w:fill="711F50"/>
          </w:tcPr>
          <w:p w14:paraId="2308C3A1" w14:textId="77777777" w:rsidR="00380495" w:rsidRPr="003A724F" w:rsidRDefault="00380495" w:rsidP="00380495">
            <w:pPr>
              <w:spacing w:after="240" w:line="276" w:lineRule="auto"/>
              <w:jc w:val="center"/>
              <w:rPr>
                <w:rFonts w:ascii="Arial Narrow" w:hAnsi="Arial Narrow" w:cs="Arial"/>
                <w:b/>
                <w:bCs/>
                <w:color w:val="FFFFFF" w:themeColor="background1"/>
                <w:sz w:val="20"/>
                <w:szCs w:val="20"/>
              </w:rPr>
            </w:pPr>
            <w:r w:rsidRPr="003A724F">
              <w:rPr>
                <w:rFonts w:ascii="Arial Narrow" w:hAnsi="Arial Narrow" w:cs="Arial"/>
                <w:b/>
                <w:bCs/>
                <w:color w:val="FFFFFF" w:themeColor="background1"/>
                <w:sz w:val="20"/>
                <w:szCs w:val="20"/>
              </w:rPr>
              <w:t>Titul</w:t>
            </w:r>
            <w:r>
              <w:rPr>
                <w:rFonts w:ascii="Arial Narrow" w:hAnsi="Arial Narrow" w:cs="Arial"/>
                <w:b/>
                <w:bCs/>
                <w:color w:val="FFFFFF" w:themeColor="background1"/>
                <w:sz w:val="20"/>
                <w:szCs w:val="20"/>
              </w:rPr>
              <w:t>aridad y promoción en rango</w:t>
            </w:r>
          </w:p>
        </w:tc>
      </w:tr>
      <w:tr w:rsidR="00380495" w:rsidRPr="003A724F" w14:paraId="087E0B82" w14:textId="77777777" w:rsidTr="000D59C2">
        <w:tc>
          <w:tcPr>
            <w:tcW w:w="532" w:type="dxa"/>
            <w:vMerge w:val="restart"/>
            <w:shd w:val="clear" w:color="auto" w:fill="D5DCE4" w:themeFill="text2" w:themeFillTint="33"/>
            <w:vAlign w:val="center"/>
          </w:tcPr>
          <w:p w14:paraId="68B93500" w14:textId="77777777" w:rsidR="00380495" w:rsidRPr="003A724F" w:rsidRDefault="00380495" w:rsidP="00380495">
            <w:pPr>
              <w:spacing w:after="240" w:line="276" w:lineRule="auto"/>
              <w:jc w:val="both"/>
              <w:rPr>
                <w:rFonts w:ascii="Arial Narrow" w:hAnsi="Arial Narrow" w:cs="Arial"/>
                <w:b/>
                <w:bCs/>
                <w:sz w:val="20"/>
                <w:szCs w:val="20"/>
              </w:rPr>
            </w:pPr>
            <w:r w:rsidRPr="003A724F">
              <w:rPr>
                <w:rFonts w:ascii="Arial Narrow" w:hAnsi="Arial Narrow" w:cs="Arial"/>
                <w:b/>
                <w:bCs/>
                <w:sz w:val="20"/>
                <w:szCs w:val="20"/>
              </w:rPr>
              <w:t>No.</w:t>
            </w:r>
          </w:p>
        </w:tc>
        <w:tc>
          <w:tcPr>
            <w:tcW w:w="3312" w:type="dxa"/>
            <w:vMerge w:val="restart"/>
            <w:shd w:val="clear" w:color="auto" w:fill="D5DCE4" w:themeFill="text2" w:themeFillTint="33"/>
            <w:vAlign w:val="center"/>
          </w:tcPr>
          <w:p w14:paraId="24332ABA" w14:textId="77777777" w:rsidR="00380495" w:rsidRPr="003A724F" w:rsidRDefault="00380495" w:rsidP="00380495">
            <w:pPr>
              <w:spacing w:after="240" w:line="276" w:lineRule="auto"/>
              <w:jc w:val="center"/>
              <w:rPr>
                <w:rFonts w:ascii="Arial Narrow" w:hAnsi="Arial Narrow" w:cs="Arial"/>
                <w:b/>
                <w:bCs/>
                <w:sz w:val="20"/>
                <w:szCs w:val="20"/>
              </w:rPr>
            </w:pPr>
            <w:r w:rsidRPr="003A724F">
              <w:rPr>
                <w:rFonts w:ascii="Arial Narrow" w:hAnsi="Arial Narrow" w:cs="Arial"/>
                <w:b/>
                <w:bCs/>
                <w:sz w:val="20"/>
                <w:szCs w:val="20"/>
              </w:rPr>
              <w:t>Actividad</w:t>
            </w:r>
          </w:p>
        </w:tc>
        <w:tc>
          <w:tcPr>
            <w:tcW w:w="4935" w:type="dxa"/>
            <w:gridSpan w:val="12"/>
            <w:shd w:val="clear" w:color="auto" w:fill="D5DCE4" w:themeFill="text2" w:themeFillTint="33"/>
          </w:tcPr>
          <w:p w14:paraId="59FAE05C" w14:textId="77777777" w:rsidR="00380495" w:rsidRPr="003A724F" w:rsidRDefault="00380495" w:rsidP="00380495">
            <w:pPr>
              <w:spacing w:after="240" w:line="276" w:lineRule="auto"/>
              <w:jc w:val="center"/>
              <w:rPr>
                <w:rFonts w:ascii="Arial Narrow" w:hAnsi="Arial Narrow" w:cs="Arial"/>
                <w:b/>
                <w:bCs/>
                <w:sz w:val="20"/>
                <w:szCs w:val="20"/>
              </w:rPr>
            </w:pPr>
            <w:r>
              <w:rPr>
                <w:rFonts w:ascii="Arial Narrow" w:hAnsi="Arial Narrow" w:cs="Arial"/>
                <w:b/>
                <w:bCs/>
                <w:sz w:val="20"/>
                <w:szCs w:val="20"/>
              </w:rPr>
              <w:t>Ejercicio 2024</w:t>
            </w:r>
          </w:p>
        </w:tc>
      </w:tr>
      <w:tr w:rsidR="00380495" w:rsidRPr="003A724F" w14:paraId="01D81B32" w14:textId="77777777" w:rsidTr="000D59C2">
        <w:trPr>
          <w:trHeight w:val="109"/>
        </w:trPr>
        <w:tc>
          <w:tcPr>
            <w:tcW w:w="532" w:type="dxa"/>
            <w:vMerge/>
            <w:shd w:val="clear" w:color="auto" w:fill="D5DCE4" w:themeFill="text2" w:themeFillTint="33"/>
            <w:vAlign w:val="center"/>
          </w:tcPr>
          <w:p w14:paraId="668C24C9" w14:textId="77777777" w:rsidR="00380495" w:rsidRPr="003A724F" w:rsidRDefault="00380495" w:rsidP="00380495">
            <w:pPr>
              <w:spacing w:after="240" w:line="276" w:lineRule="auto"/>
              <w:jc w:val="both"/>
              <w:rPr>
                <w:rFonts w:ascii="Arial Narrow" w:hAnsi="Arial Narrow" w:cs="Arial"/>
                <w:b/>
                <w:bCs/>
                <w:sz w:val="20"/>
                <w:szCs w:val="20"/>
              </w:rPr>
            </w:pPr>
          </w:p>
        </w:tc>
        <w:tc>
          <w:tcPr>
            <w:tcW w:w="3312" w:type="dxa"/>
            <w:vMerge/>
            <w:shd w:val="clear" w:color="auto" w:fill="D5DCE4" w:themeFill="text2" w:themeFillTint="33"/>
            <w:vAlign w:val="center"/>
          </w:tcPr>
          <w:p w14:paraId="296C1374" w14:textId="77777777" w:rsidR="00380495" w:rsidRPr="003A724F" w:rsidRDefault="00380495" w:rsidP="00380495">
            <w:pPr>
              <w:spacing w:after="240" w:line="276" w:lineRule="auto"/>
              <w:jc w:val="both"/>
              <w:rPr>
                <w:rFonts w:ascii="Arial Narrow" w:hAnsi="Arial Narrow" w:cs="Arial"/>
                <w:b/>
                <w:bCs/>
                <w:sz w:val="20"/>
                <w:szCs w:val="20"/>
              </w:rPr>
            </w:pPr>
          </w:p>
        </w:tc>
        <w:tc>
          <w:tcPr>
            <w:tcW w:w="405" w:type="dxa"/>
            <w:shd w:val="clear" w:color="auto" w:fill="D5DCE4" w:themeFill="text2" w:themeFillTint="33"/>
          </w:tcPr>
          <w:p w14:paraId="32331A37" w14:textId="77777777" w:rsidR="00380495" w:rsidRPr="003A724F" w:rsidRDefault="00380495" w:rsidP="00380495">
            <w:pPr>
              <w:spacing w:after="240" w:line="276" w:lineRule="auto"/>
              <w:jc w:val="both"/>
              <w:rPr>
                <w:rFonts w:ascii="Arial Narrow" w:hAnsi="Arial Narrow" w:cs="Arial"/>
                <w:b/>
                <w:bCs/>
                <w:sz w:val="12"/>
                <w:szCs w:val="12"/>
              </w:rPr>
            </w:pPr>
            <w:r>
              <w:rPr>
                <w:rFonts w:ascii="Arial Narrow" w:hAnsi="Arial Narrow" w:cs="Arial"/>
                <w:b/>
                <w:bCs/>
                <w:sz w:val="12"/>
                <w:szCs w:val="12"/>
              </w:rPr>
              <w:t>Ene</w:t>
            </w:r>
          </w:p>
        </w:tc>
        <w:tc>
          <w:tcPr>
            <w:tcW w:w="428" w:type="dxa"/>
            <w:shd w:val="clear" w:color="auto" w:fill="D5DCE4" w:themeFill="text2" w:themeFillTint="33"/>
            <w:vAlign w:val="center"/>
          </w:tcPr>
          <w:p w14:paraId="6D8177FC"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Feb</w:t>
            </w:r>
          </w:p>
        </w:tc>
        <w:tc>
          <w:tcPr>
            <w:tcW w:w="418" w:type="dxa"/>
            <w:shd w:val="clear" w:color="auto" w:fill="D5DCE4" w:themeFill="text2" w:themeFillTint="33"/>
            <w:vAlign w:val="center"/>
          </w:tcPr>
          <w:p w14:paraId="1AE4EDBE"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Mar</w:t>
            </w:r>
          </w:p>
        </w:tc>
        <w:tc>
          <w:tcPr>
            <w:tcW w:w="439" w:type="dxa"/>
            <w:shd w:val="clear" w:color="auto" w:fill="D5DCE4" w:themeFill="text2" w:themeFillTint="33"/>
            <w:vAlign w:val="center"/>
          </w:tcPr>
          <w:p w14:paraId="5B815AC7"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Abr</w:t>
            </w:r>
          </w:p>
        </w:tc>
        <w:tc>
          <w:tcPr>
            <w:tcW w:w="408" w:type="dxa"/>
            <w:shd w:val="clear" w:color="auto" w:fill="D5DCE4" w:themeFill="text2" w:themeFillTint="33"/>
            <w:vAlign w:val="center"/>
          </w:tcPr>
          <w:p w14:paraId="0C846C72"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May</w:t>
            </w:r>
          </w:p>
        </w:tc>
        <w:tc>
          <w:tcPr>
            <w:tcW w:w="416" w:type="dxa"/>
            <w:shd w:val="clear" w:color="auto" w:fill="D5DCE4" w:themeFill="text2" w:themeFillTint="33"/>
            <w:vAlign w:val="center"/>
          </w:tcPr>
          <w:p w14:paraId="4F411752"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Jun</w:t>
            </w:r>
          </w:p>
        </w:tc>
        <w:tc>
          <w:tcPr>
            <w:tcW w:w="463" w:type="dxa"/>
            <w:shd w:val="clear" w:color="auto" w:fill="D5DCE4" w:themeFill="text2" w:themeFillTint="33"/>
            <w:vAlign w:val="center"/>
          </w:tcPr>
          <w:p w14:paraId="0F2890B0"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Jul</w:t>
            </w:r>
          </w:p>
        </w:tc>
        <w:tc>
          <w:tcPr>
            <w:tcW w:w="408" w:type="dxa"/>
            <w:shd w:val="clear" w:color="auto" w:fill="D5DCE4" w:themeFill="text2" w:themeFillTint="33"/>
            <w:vAlign w:val="center"/>
          </w:tcPr>
          <w:p w14:paraId="224378FF" w14:textId="77777777" w:rsidR="00380495" w:rsidRPr="003A724F" w:rsidRDefault="00380495" w:rsidP="00380495">
            <w:pPr>
              <w:spacing w:after="240" w:line="276" w:lineRule="auto"/>
              <w:jc w:val="both"/>
              <w:rPr>
                <w:rFonts w:ascii="Arial Narrow" w:hAnsi="Arial Narrow" w:cs="Arial"/>
                <w:b/>
                <w:bCs/>
                <w:sz w:val="12"/>
                <w:szCs w:val="12"/>
              </w:rPr>
            </w:pPr>
            <w:proofErr w:type="spellStart"/>
            <w:r w:rsidRPr="003A724F">
              <w:rPr>
                <w:rFonts w:ascii="Arial Narrow" w:hAnsi="Arial Narrow" w:cs="Arial"/>
                <w:b/>
                <w:bCs/>
                <w:sz w:val="12"/>
                <w:szCs w:val="12"/>
              </w:rPr>
              <w:t>Ago</w:t>
            </w:r>
            <w:proofErr w:type="spellEnd"/>
          </w:p>
        </w:tc>
        <w:tc>
          <w:tcPr>
            <w:tcW w:w="397" w:type="dxa"/>
            <w:shd w:val="clear" w:color="auto" w:fill="D5DCE4" w:themeFill="text2" w:themeFillTint="33"/>
            <w:vAlign w:val="center"/>
          </w:tcPr>
          <w:p w14:paraId="118585F0" w14:textId="77777777" w:rsidR="00380495" w:rsidRPr="003A724F" w:rsidRDefault="00380495" w:rsidP="00380495">
            <w:pPr>
              <w:spacing w:after="240" w:line="276" w:lineRule="auto"/>
              <w:jc w:val="both"/>
              <w:rPr>
                <w:rFonts w:ascii="Arial Narrow" w:hAnsi="Arial Narrow" w:cs="Arial"/>
                <w:b/>
                <w:bCs/>
                <w:sz w:val="12"/>
                <w:szCs w:val="12"/>
              </w:rPr>
            </w:pPr>
            <w:proofErr w:type="spellStart"/>
            <w:r w:rsidRPr="003A724F">
              <w:rPr>
                <w:rFonts w:ascii="Arial Narrow" w:hAnsi="Arial Narrow" w:cs="Arial"/>
                <w:b/>
                <w:bCs/>
                <w:sz w:val="12"/>
                <w:szCs w:val="12"/>
              </w:rPr>
              <w:t>Sep</w:t>
            </w:r>
            <w:proofErr w:type="spellEnd"/>
          </w:p>
        </w:tc>
        <w:tc>
          <w:tcPr>
            <w:tcW w:w="381" w:type="dxa"/>
            <w:shd w:val="clear" w:color="auto" w:fill="D5DCE4" w:themeFill="text2" w:themeFillTint="33"/>
            <w:vAlign w:val="center"/>
          </w:tcPr>
          <w:p w14:paraId="4A6FFD9C"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Oct</w:t>
            </w:r>
          </w:p>
        </w:tc>
        <w:tc>
          <w:tcPr>
            <w:tcW w:w="402" w:type="dxa"/>
            <w:shd w:val="clear" w:color="auto" w:fill="D5DCE4" w:themeFill="text2" w:themeFillTint="33"/>
            <w:vAlign w:val="center"/>
          </w:tcPr>
          <w:p w14:paraId="45613711"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Nov</w:t>
            </w:r>
          </w:p>
        </w:tc>
        <w:tc>
          <w:tcPr>
            <w:tcW w:w="370" w:type="dxa"/>
            <w:shd w:val="clear" w:color="auto" w:fill="D5DCE4" w:themeFill="text2" w:themeFillTint="33"/>
            <w:vAlign w:val="center"/>
          </w:tcPr>
          <w:p w14:paraId="3D8A6882"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Dic</w:t>
            </w:r>
          </w:p>
        </w:tc>
      </w:tr>
      <w:tr w:rsidR="005D1054" w:rsidRPr="003A724F" w14:paraId="0E6FCB30" w14:textId="77777777" w:rsidTr="005D1054">
        <w:trPr>
          <w:trHeight w:val="109"/>
        </w:trPr>
        <w:tc>
          <w:tcPr>
            <w:tcW w:w="532" w:type="dxa"/>
            <w:shd w:val="clear" w:color="auto" w:fill="auto"/>
            <w:vAlign w:val="center"/>
          </w:tcPr>
          <w:p w14:paraId="5E15D765" w14:textId="7710219F" w:rsidR="005D1054" w:rsidRPr="003A724F" w:rsidRDefault="005D1054" w:rsidP="005D1054">
            <w:pPr>
              <w:spacing w:after="240" w:line="276" w:lineRule="auto"/>
              <w:jc w:val="center"/>
              <w:rPr>
                <w:rFonts w:ascii="Arial Narrow" w:hAnsi="Arial Narrow" w:cs="Arial"/>
                <w:b/>
                <w:bCs/>
                <w:sz w:val="20"/>
                <w:szCs w:val="20"/>
              </w:rPr>
            </w:pPr>
            <w:r>
              <w:rPr>
                <w:rFonts w:ascii="Arial Narrow" w:hAnsi="Arial Narrow" w:cs="Arial"/>
                <w:b/>
                <w:bCs/>
                <w:sz w:val="20"/>
                <w:szCs w:val="20"/>
              </w:rPr>
              <w:t>7.1</w:t>
            </w:r>
          </w:p>
        </w:tc>
        <w:tc>
          <w:tcPr>
            <w:tcW w:w="3312" w:type="dxa"/>
            <w:shd w:val="clear" w:color="auto" w:fill="auto"/>
            <w:vAlign w:val="center"/>
          </w:tcPr>
          <w:p w14:paraId="06F52DB7" w14:textId="6235B8C6" w:rsidR="005D1054" w:rsidRPr="003A724F" w:rsidRDefault="005D1054" w:rsidP="004227C9">
            <w:pPr>
              <w:pStyle w:val="NormalWeb"/>
              <w:jc w:val="both"/>
              <w:rPr>
                <w:rFonts w:ascii="Arial Narrow" w:hAnsi="Arial Narrow"/>
                <w:sz w:val="20"/>
                <w:szCs w:val="20"/>
              </w:rPr>
            </w:pPr>
            <w:r w:rsidRPr="00FA7E78">
              <w:rPr>
                <w:rFonts w:ascii="Arial Narrow" w:hAnsi="Arial Narrow"/>
                <w:sz w:val="20"/>
                <w:szCs w:val="20"/>
              </w:rPr>
              <w:t xml:space="preserve">Conocer y emitir observaciones sobre la aprobación del presupuesto asignado para el otorgamiento de </w:t>
            </w:r>
            <w:r>
              <w:rPr>
                <w:rFonts w:ascii="Arial Narrow" w:hAnsi="Arial Narrow"/>
                <w:sz w:val="20"/>
                <w:szCs w:val="20"/>
              </w:rPr>
              <w:t>t</w:t>
            </w:r>
            <w:r w:rsidRPr="00FA7E78">
              <w:rPr>
                <w:rFonts w:ascii="Arial Narrow" w:hAnsi="Arial Narrow"/>
                <w:sz w:val="20"/>
                <w:szCs w:val="20"/>
              </w:rPr>
              <w:t>itularidad y promociones por la obt</w:t>
            </w:r>
            <w:r w:rsidR="00137BDE">
              <w:rPr>
                <w:rFonts w:ascii="Arial Narrow" w:hAnsi="Arial Narrow"/>
                <w:sz w:val="20"/>
                <w:szCs w:val="20"/>
              </w:rPr>
              <w:t>ención de rangos “A”, “B” y “C”</w:t>
            </w:r>
            <w:r>
              <w:rPr>
                <w:rFonts w:ascii="Arial Narrow" w:hAnsi="Arial Narrow"/>
                <w:sz w:val="20"/>
                <w:szCs w:val="20"/>
              </w:rPr>
              <w:t xml:space="preserve"> </w:t>
            </w:r>
            <w:r w:rsidR="0021537B" w:rsidRPr="0021537B">
              <w:rPr>
                <w:rFonts w:ascii="Arial Narrow" w:hAnsi="Arial Narrow"/>
                <w:sz w:val="20"/>
                <w:szCs w:val="20"/>
              </w:rPr>
              <w:t>en cada nivel de cargos y puestos del Instituto que ocupe el personal del Servicio, correspondiente al ejercicio 2025</w:t>
            </w:r>
            <w:r w:rsidR="00E81811">
              <w:rPr>
                <w:rFonts w:ascii="Arial Narrow" w:hAnsi="Arial Narrow"/>
                <w:sz w:val="20"/>
                <w:szCs w:val="20"/>
              </w:rPr>
              <w:t>.</w:t>
            </w:r>
          </w:p>
        </w:tc>
        <w:tc>
          <w:tcPr>
            <w:tcW w:w="405" w:type="dxa"/>
          </w:tcPr>
          <w:p w14:paraId="06E767CD" w14:textId="77777777" w:rsidR="005D1054" w:rsidRPr="003A724F" w:rsidRDefault="005D1054" w:rsidP="005D1054">
            <w:pPr>
              <w:spacing w:after="240" w:line="276" w:lineRule="auto"/>
              <w:jc w:val="both"/>
              <w:rPr>
                <w:rFonts w:ascii="Arial Narrow" w:hAnsi="Arial Narrow" w:cs="Arial"/>
                <w:sz w:val="20"/>
                <w:szCs w:val="20"/>
              </w:rPr>
            </w:pPr>
          </w:p>
        </w:tc>
        <w:tc>
          <w:tcPr>
            <w:tcW w:w="428" w:type="dxa"/>
            <w:shd w:val="clear" w:color="auto" w:fill="auto"/>
            <w:vAlign w:val="center"/>
          </w:tcPr>
          <w:p w14:paraId="7685DE4A" w14:textId="77777777" w:rsidR="005D1054" w:rsidRPr="003A724F" w:rsidRDefault="005D1054" w:rsidP="005D1054">
            <w:pPr>
              <w:spacing w:after="240" w:line="276" w:lineRule="auto"/>
              <w:jc w:val="both"/>
              <w:rPr>
                <w:rFonts w:ascii="Arial Narrow" w:hAnsi="Arial Narrow" w:cs="Arial"/>
                <w:sz w:val="20"/>
                <w:szCs w:val="20"/>
              </w:rPr>
            </w:pPr>
          </w:p>
        </w:tc>
        <w:tc>
          <w:tcPr>
            <w:tcW w:w="418" w:type="dxa"/>
            <w:shd w:val="clear" w:color="auto" w:fill="auto"/>
            <w:vAlign w:val="center"/>
          </w:tcPr>
          <w:p w14:paraId="08ADAD47" w14:textId="77777777" w:rsidR="005D1054" w:rsidRPr="003A724F" w:rsidRDefault="005D1054" w:rsidP="005D1054">
            <w:pPr>
              <w:spacing w:after="240" w:line="276" w:lineRule="auto"/>
              <w:jc w:val="both"/>
              <w:rPr>
                <w:rFonts w:ascii="Arial Narrow" w:hAnsi="Arial Narrow" w:cs="Arial"/>
                <w:sz w:val="20"/>
                <w:szCs w:val="20"/>
              </w:rPr>
            </w:pPr>
          </w:p>
        </w:tc>
        <w:tc>
          <w:tcPr>
            <w:tcW w:w="439" w:type="dxa"/>
            <w:shd w:val="clear" w:color="auto" w:fill="auto"/>
            <w:vAlign w:val="center"/>
          </w:tcPr>
          <w:p w14:paraId="09DD41F5" w14:textId="77777777" w:rsidR="005D1054" w:rsidRPr="003A724F" w:rsidRDefault="005D1054" w:rsidP="005D1054">
            <w:pPr>
              <w:spacing w:after="240" w:line="276" w:lineRule="auto"/>
              <w:jc w:val="both"/>
              <w:rPr>
                <w:rFonts w:ascii="Arial Narrow" w:hAnsi="Arial Narrow" w:cs="Arial"/>
                <w:sz w:val="20"/>
                <w:szCs w:val="20"/>
              </w:rPr>
            </w:pPr>
          </w:p>
        </w:tc>
        <w:tc>
          <w:tcPr>
            <w:tcW w:w="408" w:type="dxa"/>
            <w:shd w:val="clear" w:color="auto" w:fill="auto"/>
            <w:vAlign w:val="center"/>
          </w:tcPr>
          <w:p w14:paraId="0837FA39" w14:textId="77777777" w:rsidR="005D1054" w:rsidRPr="003A724F" w:rsidRDefault="005D1054" w:rsidP="005D1054">
            <w:pPr>
              <w:spacing w:after="240" w:line="276" w:lineRule="auto"/>
              <w:jc w:val="both"/>
              <w:rPr>
                <w:rFonts w:ascii="Arial Narrow" w:hAnsi="Arial Narrow" w:cs="Arial"/>
                <w:sz w:val="20"/>
                <w:szCs w:val="20"/>
              </w:rPr>
            </w:pPr>
          </w:p>
        </w:tc>
        <w:tc>
          <w:tcPr>
            <w:tcW w:w="416" w:type="dxa"/>
            <w:shd w:val="clear" w:color="auto" w:fill="auto"/>
            <w:vAlign w:val="center"/>
          </w:tcPr>
          <w:p w14:paraId="6687023E" w14:textId="77777777" w:rsidR="005D1054" w:rsidRPr="003A724F" w:rsidRDefault="005D1054" w:rsidP="005D1054">
            <w:pPr>
              <w:spacing w:after="240" w:line="276" w:lineRule="auto"/>
              <w:jc w:val="both"/>
              <w:rPr>
                <w:rFonts w:ascii="Arial Narrow" w:hAnsi="Arial Narrow" w:cs="Arial"/>
                <w:sz w:val="20"/>
                <w:szCs w:val="20"/>
              </w:rPr>
            </w:pPr>
          </w:p>
        </w:tc>
        <w:tc>
          <w:tcPr>
            <w:tcW w:w="463" w:type="dxa"/>
            <w:shd w:val="clear" w:color="auto" w:fill="BFBFBF" w:themeFill="background1" w:themeFillShade="BF"/>
            <w:vAlign w:val="center"/>
          </w:tcPr>
          <w:p w14:paraId="646E04CC" w14:textId="77777777" w:rsidR="005D1054" w:rsidRPr="003A724F" w:rsidRDefault="005D1054" w:rsidP="005D1054">
            <w:pPr>
              <w:spacing w:after="240" w:line="276" w:lineRule="auto"/>
              <w:jc w:val="both"/>
              <w:rPr>
                <w:rFonts w:ascii="Arial Narrow" w:hAnsi="Arial Narrow" w:cs="Arial"/>
                <w:sz w:val="20"/>
                <w:szCs w:val="20"/>
              </w:rPr>
            </w:pPr>
          </w:p>
        </w:tc>
        <w:tc>
          <w:tcPr>
            <w:tcW w:w="408" w:type="dxa"/>
            <w:shd w:val="clear" w:color="auto" w:fill="BFBFBF" w:themeFill="background1" w:themeFillShade="BF"/>
            <w:vAlign w:val="center"/>
          </w:tcPr>
          <w:p w14:paraId="6BBB051C" w14:textId="77777777" w:rsidR="005D1054" w:rsidRPr="003A724F" w:rsidRDefault="005D1054" w:rsidP="005D1054">
            <w:pPr>
              <w:spacing w:after="240" w:line="276" w:lineRule="auto"/>
              <w:jc w:val="both"/>
              <w:rPr>
                <w:rFonts w:ascii="Arial Narrow" w:hAnsi="Arial Narrow" w:cs="Arial"/>
                <w:sz w:val="20"/>
                <w:szCs w:val="20"/>
              </w:rPr>
            </w:pPr>
          </w:p>
        </w:tc>
        <w:tc>
          <w:tcPr>
            <w:tcW w:w="397" w:type="dxa"/>
            <w:shd w:val="clear" w:color="auto" w:fill="BFBFBF" w:themeFill="background1" w:themeFillShade="BF"/>
            <w:vAlign w:val="center"/>
          </w:tcPr>
          <w:p w14:paraId="00BFFECF" w14:textId="77777777" w:rsidR="005D1054" w:rsidRPr="003A724F" w:rsidRDefault="005D1054" w:rsidP="005D1054">
            <w:pPr>
              <w:spacing w:after="240" w:line="276" w:lineRule="auto"/>
              <w:jc w:val="both"/>
              <w:rPr>
                <w:rFonts w:ascii="Arial Narrow" w:hAnsi="Arial Narrow" w:cs="Arial"/>
                <w:sz w:val="20"/>
                <w:szCs w:val="20"/>
              </w:rPr>
            </w:pPr>
          </w:p>
        </w:tc>
        <w:tc>
          <w:tcPr>
            <w:tcW w:w="381" w:type="dxa"/>
            <w:shd w:val="clear" w:color="auto" w:fill="BFBFBF" w:themeFill="background1" w:themeFillShade="BF"/>
            <w:vAlign w:val="center"/>
          </w:tcPr>
          <w:p w14:paraId="609EF395" w14:textId="77777777" w:rsidR="005D1054" w:rsidRPr="003A724F" w:rsidRDefault="005D1054" w:rsidP="005D1054">
            <w:pPr>
              <w:spacing w:after="240" w:line="276" w:lineRule="auto"/>
              <w:jc w:val="both"/>
              <w:rPr>
                <w:rFonts w:ascii="Arial Narrow" w:hAnsi="Arial Narrow" w:cs="Arial"/>
                <w:sz w:val="20"/>
                <w:szCs w:val="20"/>
              </w:rPr>
            </w:pPr>
          </w:p>
        </w:tc>
        <w:tc>
          <w:tcPr>
            <w:tcW w:w="402" w:type="dxa"/>
            <w:shd w:val="clear" w:color="auto" w:fill="BFBFBF" w:themeFill="background1" w:themeFillShade="BF"/>
            <w:vAlign w:val="center"/>
          </w:tcPr>
          <w:p w14:paraId="4CF397A9" w14:textId="77777777" w:rsidR="005D1054" w:rsidRPr="003A724F" w:rsidRDefault="005D1054" w:rsidP="005D1054">
            <w:pPr>
              <w:spacing w:after="240" w:line="276" w:lineRule="auto"/>
              <w:jc w:val="both"/>
              <w:rPr>
                <w:rFonts w:ascii="Arial Narrow" w:hAnsi="Arial Narrow" w:cs="Arial"/>
                <w:sz w:val="20"/>
                <w:szCs w:val="20"/>
              </w:rPr>
            </w:pPr>
          </w:p>
        </w:tc>
        <w:tc>
          <w:tcPr>
            <w:tcW w:w="370" w:type="dxa"/>
            <w:shd w:val="clear" w:color="auto" w:fill="BFBFBF" w:themeFill="background1" w:themeFillShade="BF"/>
            <w:vAlign w:val="center"/>
          </w:tcPr>
          <w:p w14:paraId="380E0F5A" w14:textId="77777777" w:rsidR="005D1054" w:rsidRPr="003A724F" w:rsidRDefault="005D1054" w:rsidP="005D1054">
            <w:pPr>
              <w:spacing w:after="240" w:line="276" w:lineRule="auto"/>
              <w:jc w:val="both"/>
              <w:rPr>
                <w:rFonts w:ascii="Arial Narrow" w:hAnsi="Arial Narrow" w:cs="Arial"/>
                <w:sz w:val="20"/>
                <w:szCs w:val="20"/>
              </w:rPr>
            </w:pPr>
          </w:p>
        </w:tc>
      </w:tr>
      <w:tr w:rsidR="005D1054" w:rsidRPr="003A724F" w14:paraId="42301DBB" w14:textId="77777777" w:rsidTr="000D59C2">
        <w:trPr>
          <w:trHeight w:val="109"/>
        </w:trPr>
        <w:tc>
          <w:tcPr>
            <w:tcW w:w="532" w:type="dxa"/>
            <w:shd w:val="clear" w:color="auto" w:fill="auto"/>
            <w:vAlign w:val="center"/>
          </w:tcPr>
          <w:p w14:paraId="4B963D16" w14:textId="38715950" w:rsidR="005D1054" w:rsidRDefault="005D1054" w:rsidP="005D1054">
            <w:pPr>
              <w:spacing w:after="240" w:line="276" w:lineRule="auto"/>
              <w:jc w:val="center"/>
              <w:rPr>
                <w:rFonts w:ascii="Arial Narrow" w:hAnsi="Arial Narrow" w:cs="Arial"/>
                <w:b/>
                <w:bCs/>
                <w:sz w:val="20"/>
                <w:szCs w:val="20"/>
              </w:rPr>
            </w:pPr>
            <w:r>
              <w:rPr>
                <w:rFonts w:ascii="Arial Narrow" w:hAnsi="Arial Narrow" w:cs="Arial"/>
                <w:b/>
                <w:bCs/>
                <w:sz w:val="20"/>
                <w:szCs w:val="20"/>
              </w:rPr>
              <w:t>7.2</w:t>
            </w:r>
          </w:p>
        </w:tc>
        <w:tc>
          <w:tcPr>
            <w:tcW w:w="3312" w:type="dxa"/>
            <w:shd w:val="clear" w:color="auto" w:fill="auto"/>
            <w:vAlign w:val="center"/>
          </w:tcPr>
          <w:p w14:paraId="5DB24A8F" w14:textId="2A36E903" w:rsidR="005D1054" w:rsidRPr="00FA7E78" w:rsidRDefault="005D1054" w:rsidP="005D1054">
            <w:pPr>
              <w:pStyle w:val="NormalWeb"/>
              <w:jc w:val="both"/>
              <w:rPr>
                <w:rFonts w:ascii="Arial Narrow" w:hAnsi="Arial Narrow"/>
                <w:sz w:val="20"/>
                <w:szCs w:val="20"/>
              </w:rPr>
            </w:pPr>
            <w:r w:rsidRPr="00FA7E78">
              <w:rPr>
                <w:rFonts w:ascii="Arial Narrow" w:hAnsi="Arial Narrow"/>
                <w:sz w:val="20"/>
                <w:szCs w:val="20"/>
              </w:rPr>
              <w:t xml:space="preserve">Conocer la información que el Órgano de Enlace envíe a la DESPEN sobre la disponibilidad de los recursos necesarios para el otorgamiento de </w:t>
            </w:r>
            <w:r>
              <w:rPr>
                <w:rFonts w:ascii="Arial Narrow" w:hAnsi="Arial Narrow"/>
                <w:sz w:val="20"/>
                <w:szCs w:val="20"/>
              </w:rPr>
              <w:t>t</w:t>
            </w:r>
            <w:r w:rsidRPr="00FA7E78">
              <w:rPr>
                <w:rFonts w:ascii="Arial Narrow" w:hAnsi="Arial Narrow"/>
                <w:sz w:val="20"/>
                <w:szCs w:val="20"/>
              </w:rPr>
              <w:t xml:space="preserve">itularidad y promociones por la obtención de rangos “A”, “B” y “C” </w:t>
            </w:r>
            <w:r w:rsidR="00884D76" w:rsidRPr="0021537B">
              <w:rPr>
                <w:rFonts w:ascii="Arial Narrow" w:hAnsi="Arial Narrow"/>
                <w:sz w:val="20"/>
                <w:szCs w:val="20"/>
              </w:rPr>
              <w:t>en cada nivel de cargos y puestos del Instituto que ocupe el personal del Servicio</w:t>
            </w:r>
            <w:r w:rsidR="0021537B">
              <w:rPr>
                <w:rFonts w:ascii="Arial Narrow" w:hAnsi="Arial Narrow"/>
                <w:sz w:val="20"/>
                <w:szCs w:val="20"/>
              </w:rPr>
              <w:t>, correspondiente al ejercicio 2024.</w:t>
            </w:r>
          </w:p>
        </w:tc>
        <w:tc>
          <w:tcPr>
            <w:tcW w:w="405" w:type="dxa"/>
          </w:tcPr>
          <w:p w14:paraId="1BE33A6D" w14:textId="77777777" w:rsidR="005D1054" w:rsidRPr="003A724F" w:rsidRDefault="005D1054" w:rsidP="005D1054">
            <w:pPr>
              <w:spacing w:after="240" w:line="276" w:lineRule="auto"/>
              <w:jc w:val="both"/>
              <w:rPr>
                <w:rFonts w:ascii="Arial Narrow" w:hAnsi="Arial Narrow" w:cs="Arial"/>
                <w:sz w:val="20"/>
                <w:szCs w:val="20"/>
              </w:rPr>
            </w:pPr>
          </w:p>
        </w:tc>
        <w:tc>
          <w:tcPr>
            <w:tcW w:w="428" w:type="dxa"/>
            <w:shd w:val="clear" w:color="auto" w:fill="BFBFBF" w:themeFill="background1" w:themeFillShade="BF"/>
            <w:vAlign w:val="center"/>
          </w:tcPr>
          <w:p w14:paraId="77451F57" w14:textId="77777777" w:rsidR="005D1054" w:rsidRPr="003A724F" w:rsidRDefault="005D1054" w:rsidP="005D1054">
            <w:pPr>
              <w:spacing w:after="240" w:line="276" w:lineRule="auto"/>
              <w:jc w:val="both"/>
              <w:rPr>
                <w:rFonts w:ascii="Arial Narrow" w:hAnsi="Arial Narrow" w:cs="Arial"/>
                <w:sz w:val="20"/>
                <w:szCs w:val="20"/>
              </w:rPr>
            </w:pPr>
          </w:p>
        </w:tc>
        <w:tc>
          <w:tcPr>
            <w:tcW w:w="418" w:type="dxa"/>
            <w:shd w:val="clear" w:color="auto" w:fill="BFBFBF" w:themeFill="background1" w:themeFillShade="BF"/>
            <w:vAlign w:val="center"/>
          </w:tcPr>
          <w:p w14:paraId="31D05234" w14:textId="77777777" w:rsidR="005D1054" w:rsidRPr="003A724F" w:rsidRDefault="005D1054" w:rsidP="005D1054">
            <w:pPr>
              <w:spacing w:after="240" w:line="276" w:lineRule="auto"/>
              <w:jc w:val="both"/>
              <w:rPr>
                <w:rFonts w:ascii="Arial Narrow" w:hAnsi="Arial Narrow" w:cs="Arial"/>
                <w:sz w:val="20"/>
                <w:szCs w:val="20"/>
              </w:rPr>
            </w:pPr>
          </w:p>
        </w:tc>
        <w:tc>
          <w:tcPr>
            <w:tcW w:w="439" w:type="dxa"/>
            <w:shd w:val="clear" w:color="auto" w:fill="auto"/>
            <w:vAlign w:val="center"/>
          </w:tcPr>
          <w:p w14:paraId="1FEE69A3" w14:textId="77777777" w:rsidR="005D1054" w:rsidRPr="003A724F" w:rsidRDefault="005D1054" w:rsidP="005D1054">
            <w:pPr>
              <w:spacing w:after="240" w:line="276" w:lineRule="auto"/>
              <w:jc w:val="both"/>
              <w:rPr>
                <w:rFonts w:ascii="Arial Narrow" w:hAnsi="Arial Narrow" w:cs="Arial"/>
                <w:sz w:val="20"/>
                <w:szCs w:val="20"/>
              </w:rPr>
            </w:pPr>
          </w:p>
        </w:tc>
        <w:tc>
          <w:tcPr>
            <w:tcW w:w="408" w:type="dxa"/>
            <w:shd w:val="clear" w:color="auto" w:fill="auto"/>
            <w:vAlign w:val="center"/>
          </w:tcPr>
          <w:p w14:paraId="18575667" w14:textId="77777777" w:rsidR="005D1054" w:rsidRPr="003A724F" w:rsidRDefault="005D1054" w:rsidP="005D1054">
            <w:pPr>
              <w:spacing w:after="240" w:line="276" w:lineRule="auto"/>
              <w:jc w:val="both"/>
              <w:rPr>
                <w:rFonts w:ascii="Arial Narrow" w:hAnsi="Arial Narrow" w:cs="Arial"/>
                <w:sz w:val="20"/>
                <w:szCs w:val="20"/>
              </w:rPr>
            </w:pPr>
          </w:p>
        </w:tc>
        <w:tc>
          <w:tcPr>
            <w:tcW w:w="416" w:type="dxa"/>
            <w:shd w:val="clear" w:color="auto" w:fill="auto"/>
            <w:vAlign w:val="center"/>
          </w:tcPr>
          <w:p w14:paraId="699A6C21" w14:textId="77777777" w:rsidR="005D1054" w:rsidRPr="003A724F" w:rsidRDefault="005D1054" w:rsidP="005D1054">
            <w:pPr>
              <w:spacing w:after="240" w:line="276" w:lineRule="auto"/>
              <w:jc w:val="both"/>
              <w:rPr>
                <w:rFonts w:ascii="Arial Narrow" w:hAnsi="Arial Narrow" w:cs="Arial"/>
                <w:sz w:val="20"/>
                <w:szCs w:val="20"/>
              </w:rPr>
            </w:pPr>
          </w:p>
        </w:tc>
        <w:tc>
          <w:tcPr>
            <w:tcW w:w="463" w:type="dxa"/>
            <w:shd w:val="clear" w:color="auto" w:fill="auto"/>
            <w:vAlign w:val="center"/>
          </w:tcPr>
          <w:p w14:paraId="64332F76" w14:textId="77777777" w:rsidR="005D1054" w:rsidRPr="003A724F" w:rsidRDefault="005D1054" w:rsidP="005D1054">
            <w:pPr>
              <w:spacing w:after="240" w:line="276" w:lineRule="auto"/>
              <w:jc w:val="both"/>
              <w:rPr>
                <w:rFonts w:ascii="Arial Narrow" w:hAnsi="Arial Narrow" w:cs="Arial"/>
                <w:sz w:val="20"/>
                <w:szCs w:val="20"/>
              </w:rPr>
            </w:pPr>
          </w:p>
        </w:tc>
        <w:tc>
          <w:tcPr>
            <w:tcW w:w="408" w:type="dxa"/>
            <w:shd w:val="clear" w:color="auto" w:fill="auto"/>
            <w:vAlign w:val="center"/>
          </w:tcPr>
          <w:p w14:paraId="1AB0BD47" w14:textId="77777777" w:rsidR="005D1054" w:rsidRPr="003A724F" w:rsidRDefault="005D1054" w:rsidP="005D1054">
            <w:pPr>
              <w:spacing w:after="240" w:line="276" w:lineRule="auto"/>
              <w:jc w:val="both"/>
              <w:rPr>
                <w:rFonts w:ascii="Arial Narrow" w:hAnsi="Arial Narrow" w:cs="Arial"/>
                <w:sz w:val="20"/>
                <w:szCs w:val="20"/>
              </w:rPr>
            </w:pPr>
          </w:p>
        </w:tc>
        <w:tc>
          <w:tcPr>
            <w:tcW w:w="397" w:type="dxa"/>
            <w:shd w:val="clear" w:color="auto" w:fill="auto"/>
            <w:vAlign w:val="center"/>
          </w:tcPr>
          <w:p w14:paraId="095A067E" w14:textId="77777777" w:rsidR="005D1054" w:rsidRPr="003A724F" w:rsidRDefault="005D1054" w:rsidP="005D1054">
            <w:pPr>
              <w:spacing w:after="240" w:line="276" w:lineRule="auto"/>
              <w:jc w:val="both"/>
              <w:rPr>
                <w:rFonts w:ascii="Arial Narrow" w:hAnsi="Arial Narrow" w:cs="Arial"/>
                <w:sz w:val="20"/>
                <w:szCs w:val="20"/>
              </w:rPr>
            </w:pPr>
          </w:p>
        </w:tc>
        <w:tc>
          <w:tcPr>
            <w:tcW w:w="381" w:type="dxa"/>
            <w:shd w:val="clear" w:color="auto" w:fill="auto"/>
            <w:vAlign w:val="center"/>
          </w:tcPr>
          <w:p w14:paraId="5DB7BE01" w14:textId="77777777" w:rsidR="005D1054" w:rsidRPr="003A724F" w:rsidRDefault="005D1054" w:rsidP="005D1054">
            <w:pPr>
              <w:spacing w:after="240" w:line="276" w:lineRule="auto"/>
              <w:jc w:val="both"/>
              <w:rPr>
                <w:rFonts w:ascii="Arial Narrow" w:hAnsi="Arial Narrow" w:cs="Arial"/>
                <w:sz w:val="20"/>
                <w:szCs w:val="20"/>
              </w:rPr>
            </w:pPr>
          </w:p>
        </w:tc>
        <w:tc>
          <w:tcPr>
            <w:tcW w:w="402" w:type="dxa"/>
            <w:shd w:val="clear" w:color="auto" w:fill="auto"/>
            <w:vAlign w:val="center"/>
          </w:tcPr>
          <w:p w14:paraId="6D0108F9" w14:textId="77777777" w:rsidR="005D1054" w:rsidRPr="003A724F" w:rsidRDefault="005D1054" w:rsidP="005D1054">
            <w:pPr>
              <w:spacing w:after="240" w:line="276" w:lineRule="auto"/>
              <w:jc w:val="both"/>
              <w:rPr>
                <w:rFonts w:ascii="Arial Narrow" w:hAnsi="Arial Narrow" w:cs="Arial"/>
                <w:sz w:val="20"/>
                <w:szCs w:val="20"/>
              </w:rPr>
            </w:pPr>
          </w:p>
        </w:tc>
        <w:tc>
          <w:tcPr>
            <w:tcW w:w="370" w:type="dxa"/>
            <w:shd w:val="clear" w:color="auto" w:fill="auto"/>
            <w:vAlign w:val="center"/>
          </w:tcPr>
          <w:p w14:paraId="5BC225C7" w14:textId="77777777" w:rsidR="005D1054" w:rsidRPr="003A724F" w:rsidRDefault="005D1054" w:rsidP="005D1054">
            <w:pPr>
              <w:spacing w:after="240" w:line="276" w:lineRule="auto"/>
              <w:jc w:val="both"/>
              <w:rPr>
                <w:rFonts w:ascii="Arial Narrow" w:hAnsi="Arial Narrow" w:cs="Arial"/>
                <w:sz w:val="20"/>
                <w:szCs w:val="20"/>
              </w:rPr>
            </w:pPr>
          </w:p>
        </w:tc>
      </w:tr>
      <w:tr w:rsidR="005D1054" w:rsidRPr="003A724F" w14:paraId="0178DCA8" w14:textId="77777777" w:rsidTr="005D1054">
        <w:trPr>
          <w:trHeight w:val="109"/>
        </w:trPr>
        <w:tc>
          <w:tcPr>
            <w:tcW w:w="532" w:type="dxa"/>
            <w:shd w:val="clear" w:color="auto" w:fill="auto"/>
            <w:vAlign w:val="center"/>
          </w:tcPr>
          <w:p w14:paraId="03951601" w14:textId="6994C336" w:rsidR="005D1054" w:rsidRPr="003A724F" w:rsidRDefault="005D1054" w:rsidP="005D1054">
            <w:pPr>
              <w:spacing w:after="240" w:line="276" w:lineRule="auto"/>
              <w:jc w:val="center"/>
              <w:rPr>
                <w:rFonts w:ascii="Arial Narrow" w:hAnsi="Arial Narrow" w:cs="Arial"/>
                <w:b/>
                <w:bCs/>
                <w:sz w:val="20"/>
                <w:szCs w:val="20"/>
              </w:rPr>
            </w:pPr>
            <w:r>
              <w:rPr>
                <w:rFonts w:ascii="Arial Narrow" w:hAnsi="Arial Narrow" w:cs="Arial"/>
                <w:b/>
                <w:bCs/>
                <w:sz w:val="20"/>
                <w:szCs w:val="20"/>
              </w:rPr>
              <w:t>7.3</w:t>
            </w:r>
          </w:p>
        </w:tc>
        <w:tc>
          <w:tcPr>
            <w:tcW w:w="3312" w:type="dxa"/>
            <w:shd w:val="clear" w:color="auto" w:fill="auto"/>
            <w:vAlign w:val="center"/>
          </w:tcPr>
          <w:p w14:paraId="0979C88F" w14:textId="5524A162" w:rsidR="005D1054" w:rsidRPr="003A724F" w:rsidRDefault="005D1054" w:rsidP="005D1054">
            <w:pPr>
              <w:pStyle w:val="NormalWeb"/>
              <w:jc w:val="both"/>
              <w:rPr>
                <w:rFonts w:ascii="Arial Narrow" w:hAnsi="Arial Narrow"/>
                <w:sz w:val="20"/>
                <w:szCs w:val="20"/>
              </w:rPr>
            </w:pPr>
            <w:r w:rsidRPr="00FA7E78">
              <w:rPr>
                <w:rFonts w:ascii="Arial Narrow" w:hAnsi="Arial Narrow"/>
                <w:sz w:val="20"/>
                <w:szCs w:val="20"/>
              </w:rPr>
              <w:t xml:space="preserve">Seguimiento a las actividades que realice el Órgano de Enlace para determinar al personal del Servicio que cumpla con los </w:t>
            </w:r>
            <w:r w:rsidRPr="00FA7E78">
              <w:rPr>
                <w:rFonts w:ascii="Arial Narrow" w:hAnsi="Arial Narrow"/>
                <w:sz w:val="20"/>
                <w:szCs w:val="20"/>
              </w:rPr>
              <w:lastRenderedPageBreak/>
              <w:t xml:space="preserve">requisitos normativos establecidos para obtener la </w:t>
            </w:r>
            <w:r>
              <w:rPr>
                <w:rFonts w:ascii="Arial Narrow" w:hAnsi="Arial Narrow"/>
                <w:sz w:val="20"/>
                <w:szCs w:val="20"/>
              </w:rPr>
              <w:t>t</w:t>
            </w:r>
            <w:r w:rsidRPr="00FA7E78">
              <w:rPr>
                <w:rFonts w:ascii="Arial Narrow" w:hAnsi="Arial Narrow"/>
                <w:sz w:val="20"/>
                <w:szCs w:val="20"/>
              </w:rPr>
              <w:t>itularidad y</w:t>
            </w:r>
            <w:r>
              <w:rPr>
                <w:rFonts w:ascii="Arial Narrow" w:hAnsi="Arial Narrow"/>
                <w:sz w:val="20"/>
                <w:szCs w:val="20"/>
              </w:rPr>
              <w:t>/o</w:t>
            </w:r>
            <w:r w:rsidRPr="00FA7E78">
              <w:rPr>
                <w:rFonts w:ascii="Arial Narrow" w:hAnsi="Arial Narrow"/>
                <w:sz w:val="20"/>
                <w:szCs w:val="20"/>
              </w:rPr>
              <w:t xml:space="preserve"> promociones</w:t>
            </w:r>
            <w:r>
              <w:rPr>
                <w:rFonts w:ascii="Arial Narrow" w:hAnsi="Arial Narrow"/>
                <w:sz w:val="20"/>
                <w:szCs w:val="20"/>
              </w:rPr>
              <w:t xml:space="preserve"> en rango</w:t>
            </w:r>
            <w:r w:rsidRPr="00FA7E78">
              <w:rPr>
                <w:rFonts w:ascii="Arial Narrow" w:hAnsi="Arial Narrow"/>
                <w:sz w:val="20"/>
                <w:szCs w:val="20"/>
              </w:rPr>
              <w:t xml:space="preserve"> en el nivel del cargo o puesto que ocupen.</w:t>
            </w:r>
          </w:p>
        </w:tc>
        <w:tc>
          <w:tcPr>
            <w:tcW w:w="405" w:type="dxa"/>
            <w:shd w:val="clear" w:color="auto" w:fill="BFBFBF" w:themeFill="background1" w:themeFillShade="BF"/>
          </w:tcPr>
          <w:p w14:paraId="200FBF29" w14:textId="77777777" w:rsidR="005D1054" w:rsidRPr="003A724F" w:rsidRDefault="005D1054" w:rsidP="005D1054">
            <w:pPr>
              <w:spacing w:after="240" w:line="276" w:lineRule="auto"/>
              <w:jc w:val="both"/>
              <w:rPr>
                <w:rFonts w:ascii="Arial Narrow" w:hAnsi="Arial Narrow" w:cs="Arial"/>
                <w:sz w:val="20"/>
                <w:szCs w:val="20"/>
              </w:rPr>
            </w:pPr>
          </w:p>
        </w:tc>
        <w:tc>
          <w:tcPr>
            <w:tcW w:w="428" w:type="dxa"/>
            <w:shd w:val="clear" w:color="auto" w:fill="BFBFBF" w:themeFill="background1" w:themeFillShade="BF"/>
            <w:vAlign w:val="center"/>
          </w:tcPr>
          <w:p w14:paraId="17255DFD" w14:textId="77777777" w:rsidR="005D1054" w:rsidRPr="003A724F" w:rsidRDefault="005D1054" w:rsidP="005D1054">
            <w:pPr>
              <w:spacing w:after="240" w:line="276" w:lineRule="auto"/>
              <w:jc w:val="both"/>
              <w:rPr>
                <w:rFonts w:ascii="Arial Narrow" w:hAnsi="Arial Narrow" w:cs="Arial"/>
                <w:sz w:val="20"/>
                <w:szCs w:val="20"/>
              </w:rPr>
            </w:pPr>
          </w:p>
        </w:tc>
        <w:tc>
          <w:tcPr>
            <w:tcW w:w="418" w:type="dxa"/>
            <w:shd w:val="clear" w:color="auto" w:fill="BFBFBF" w:themeFill="background1" w:themeFillShade="BF"/>
            <w:vAlign w:val="center"/>
          </w:tcPr>
          <w:p w14:paraId="0F938170" w14:textId="77777777" w:rsidR="005D1054" w:rsidRPr="003A724F" w:rsidRDefault="005D1054" w:rsidP="005D1054">
            <w:pPr>
              <w:spacing w:after="240" w:line="276" w:lineRule="auto"/>
              <w:jc w:val="both"/>
              <w:rPr>
                <w:rFonts w:ascii="Arial Narrow" w:hAnsi="Arial Narrow" w:cs="Arial"/>
                <w:sz w:val="20"/>
                <w:szCs w:val="20"/>
              </w:rPr>
            </w:pPr>
          </w:p>
        </w:tc>
        <w:tc>
          <w:tcPr>
            <w:tcW w:w="439" w:type="dxa"/>
            <w:shd w:val="clear" w:color="auto" w:fill="auto"/>
            <w:vAlign w:val="center"/>
          </w:tcPr>
          <w:p w14:paraId="28D966F4" w14:textId="77777777" w:rsidR="005D1054" w:rsidRPr="003A724F" w:rsidRDefault="005D1054" w:rsidP="005D1054">
            <w:pPr>
              <w:spacing w:after="240" w:line="276" w:lineRule="auto"/>
              <w:jc w:val="both"/>
              <w:rPr>
                <w:rFonts w:ascii="Arial Narrow" w:hAnsi="Arial Narrow" w:cs="Arial"/>
                <w:sz w:val="20"/>
                <w:szCs w:val="20"/>
              </w:rPr>
            </w:pPr>
          </w:p>
        </w:tc>
        <w:tc>
          <w:tcPr>
            <w:tcW w:w="408" w:type="dxa"/>
            <w:shd w:val="clear" w:color="auto" w:fill="auto"/>
            <w:vAlign w:val="center"/>
          </w:tcPr>
          <w:p w14:paraId="374F5A22" w14:textId="77777777" w:rsidR="005D1054" w:rsidRPr="003A724F" w:rsidRDefault="005D1054" w:rsidP="005D1054">
            <w:pPr>
              <w:spacing w:after="240" w:line="276" w:lineRule="auto"/>
              <w:jc w:val="both"/>
              <w:rPr>
                <w:rFonts w:ascii="Arial Narrow" w:hAnsi="Arial Narrow" w:cs="Arial"/>
                <w:sz w:val="20"/>
                <w:szCs w:val="20"/>
              </w:rPr>
            </w:pPr>
          </w:p>
        </w:tc>
        <w:tc>
          <w:tcPr>
            <w:tcW w:w="416" w:type="dxa"/>
            <w:shd w:val="clear" w:color="auto" w:fill="auto"/>
            <w:vAlign w:val="center"/>
          </w:tcPr>
          <w:p w14:paraId="7A41ACBB" w14:textId="77777777" w:rsidR="005D1054" w:rsidRPr="003A724F" w:rsidRDefault="005D1054" w:rsidP="005D1054">
            <w:pPr>
              <w:spacing w:after="240" w:line="276" w:lineRule="auto"/>
              <w:jc w:val="both"/>
              <w:rPr>
                <w:rFonts w:ascii="Arial Narrow" w:hAnsi="Arial Narrow" w:cs="Arial"/>
                <w:sz w:val="20"/>
                <w:szCs w:val="20"/>
              </w:rPr>
            </w:pPr>
          </w:p>
        </w:tc>
        <w:tc>
          <w:tcPr>
            <w:tcW w:w="463" w:type="dxa"/>
            <w:shd w:val="clear" w:color="auto" w:fill="auto"/>
            <w:vAlign w:val="center"/>
          </w:tcPr>
          <w:p w14:paraId="448C6EBB" w14:textId="77777777" w:rsidR="005D1054" w:rsidRPr="003A724F" w:rsidRDefault="005D1054" w:rsidP="005D1054">
            <w:pPr>
              <w:spacing w:after="240" w:line="276" w:lineRule="auto"/>
              <w:jc w:val="both"/>
              <w:rPr>
                <w:rFonts w:ascii="Arial Narrow" w:hAnsi="Arial Narrow" w:cs="Arial"/>
                <w:sz w:val="20"/>
                <w:szCs w:val="20"/>
              </w:rPr>
            </w:pPr>
          </w:p>
        </w:tc>
        <w:tc>
          <w:tcPr>
            <w:tcW w:w="408" w:type="dxa"/>
            <w:shd w:val="clear" w:color="auto" w:fill="auto"/>
            <w:vAlign w:val="center"/>
          </w:tcPr>
          <w:p w14:paraId="5A80CBE1" w14:textId="77777777" w:rsidR="005D1054" w:rsidRPr="003A724F" w:rsidRDefault="005D1054" w:rsidP="005D1054">
            <w:pPr>
              <w:spacing w:after="240" w:line="276" w:lineRule="auto"/>
              <w:jc w:val="both"/>
              <w:rPr>
                <w:rFonts w:ascii="Arial Narrow" w:hAnsi="Arial Narrow" w:cs="Arial"/>
                <w:sz w:val="20"/>
                <w:szCs w:val="20"/>
              </w:rPr>
            </w:pPr>
          </w:p>
        </w:tc>
        <w:tc>
          <w:tcPr>
            <w:tcW w:w="397" w:type="dxa"/>
            <w:shd w:val="clear" w:color="auto" w:fill="auto"/>
            <w:vAlign w:val="center"/>
          </w:tcPr>
          <w:p w14:paraId="1A1A6FAD" w14:textId="77777777" w:rsidR="005D1054" w:rsidRPr="003A724F" w:rsidRDefault="005D1054" w:rsidP="005D1054">
            <w:pPr>
              <w:spacing w:after="240" w:line="276" w:lineRule="auto"/>
              <w:jc w:val="both"/>
              <w:rPr>
                <w:rFonts w:ascii="Arial Narrow" w:hAnsi="Arial Narrow" w:cs="Arial"/>
                <w:sz w:val="20"/>
                <w:szCs w:val="20"/>
              </w:rPr>
            </w:pPr>
          </w:p>
        </w:tc>
        <w:tc>
          <w:tcPr>
            <w:tcW w:w="381" w:type="dxa"/>
            <w:shd w:val="clear" w:color="auto" w:fill="auto"/>
            <w:vAlign w:val="center"/>
          </w:tcPr>
          <w:p w14:paraId="033AF9C5" w14:textId="77777777" w:rsidR="005D1054" w:rsidRPr="003A724F" w:rsidRDefault="005D1054" w:rsidP="005D1054">
            <w:pPr>
              <w:spacing w:after="240" w:line="276" w:lineRule="auto"/>
              <w:jc w:val="both"/>
              <w:rPr>
                <w:rFonts w:ascii="Arial Narrow" w:hAnsi="Arial Narrow" w:cs="Arial"/>
                <w:sz w:val="20"/>
                <w:szCs w:val="20"/>
              </w:rPr>
            </w:pPr>
          </w:p>
        </w:tc>
        <w:tc>
          <w:tcPr>
            <w:tcW w:w="402" w:type="dxa"/>
            <w:shd w:val="clear" w:color="auto" w:fill="auto"/>
            <w:vAlign w:val="center"/>
          </w:tcPr>
          <w:p w14:paraId="088CBDB5" w14:textId="77777777" w:rsidR="005D1054" w:rsidRPr="003A724F" w:rsidRDefault="005D1054" w:rsidP="005D1054">
            <w:pPr>
              <w:spacing w:after="240" w:line="276" w:lineRule="auto"/>
              <w:jc w:val="both"/>
              <w:rPr>
                <w:rFonts w:ascii="Arial Narrow" w:hAnsi="Arial Narrow" w:cs="Arial"/>
                <w:sz w:val="20"/>
                <w:szCs w:val="20"/>
              </w:rPr>
            </w:pPr>
          </w:p>
        </w:tc>
        <w:tc>
          <w:tcPr>
            <w:tcW w:w="370" w:type="dxa"/>
            <w:shd w:val="clear" w:color="auto" w:fill="auto"/>
            <w:vAlign w:val="center"/>
          </w:tcPr>
          <w:p w14:paraId="1A5672A5" w14:textId="77777777" w:rsidR="005D1054" w:rsidRPr="003A724F" w:rsidRDefault="005D1054" w:rsidP="005D1054">
            <w:pPr>
              <w:spacing w:after="240" w:line="276" w:lineRule="auto"/>
              <w:jc w:val="both"/>
              <w:rPr>
                <w:rFonts w:ascii="Arial Narrow" w:hAnsi="Arial Narrow" w:cs="Arial"/>
                <w:sz w:val="20"/>
                <w:szCs w:val="20"/>
              </w:rPr>
            </w:pPr>
          </w:p>
        </w:tc>
      </w:tr>
      <w:tr w:rsidR="005D1054" w:rsidRPr="003A724F" w14:paraId="0B3B8812" w14:textId="77777777" w:rsidTr="005D1054">
        <w:trPr>
          <w:trHeight w:val="109"/>
        </w:trPr>
        <w:tc>
          <w:tcPr>
            <w:tcW w:w="532" w:type="dxa"/>
            <w:shd w:val="clear" w:color="auto" w:fill="auto"/>
            <w:vAlign w:val="center"/>
          </w:tcPr>
          <w:p w14:paraId="3AB46BF3" w14:textId="357710EC" w:rsidR="005D1054" w:rsidRDefault="005D1054" w:rsidP="005D1054">
            <w:pPr>
              <w:spacing w:after="240" w:line="276" w:lineRule="auto"/>
              <w:jc w:val="center"/>
              <w:rPr>
                <w:rFonts w:ascii="Arial Narrow" w:hAnsi="Arial Narrow" w:cs="Arial"/>
                <w:b/>
                <w:bCs/>
                <w:sz w:val="20"/>
                <w:szCs w:val="20"/>
              </w:rPr>
            </w:pPr>
            <w:r>
              <w:rPr>
                <w:rFonts w:ascii="Arial Narrow" w:hAnsi="Arial Narrow" w:cs="Arial"/>
                <w:b/>
                <w:bCs/>
                <w:sz w:val="20"/>
                <w:szCs w:val="20"/>
              </w:rPr>
              <w:lastRenderedPageBreak/>
              <w:t>7.4</w:t>
            </w:r>
          </w:p>
        </w:tc>
        <w:tc>
          <w:tcPr>
            <w:tcW w:w="3312" w:type="dxa"/>
            <w:shd w:val="clear" w:color="auto" w:fill="auto"/>
            <w:vAlign w:val="center"/>
          </w:tcPr>
          <w:p w14:paraId="369E2750" w14:textId="3C92AFF6" w:rsidR="005D1054" w:rsidRPr="00FA7E78" w:rsidRDefault="005D1054" w:rsidP="005D1054">
            <w:pPr>
              <w:pStyle w:val="NormalWeb"/>
              <w:jc w:val="both"/>
              <w:rPr>
                <w:rFonts w:ascii="Arial Narrow" w:hAnsi="Arial Narrow"/>
                <w:sz w:val="20"/>
                <w:szCs w:val="20"/>
              </w:rPr>
            </w:pPr>
            <w:r w:rsidRPr="00FA7E78">
              <w:rPr>
                <w:rFonts w:ascii="Arial Narrow" w:hAnsi="Arial Narrow"/>
                <w:sz w:val="20"/>
                <w:szCs w:val="20"/>
              </w:rPr>
              <w:t xml:space="preserve">Conocer los dictámenes para el otorgamiento de </w:t>
            </w:r>
            <w:r>
              <w:rPr>
                <w:rFonts w:ascii="Arial Narrow" w:hAnsi="Arial Narrow"/>
                <w:sz w:val="20"/>
                <w:szCs w:val="20"/>
              </w:rPr>
              <w:t>t</w:t>
            </w:r>
            <w:r w:rsidRPr="00FA7E78">
              <w:rPr>
                <w:rFonts w:ascii="Arial Narrow" w:hAnsi="Arial Narrow"/>
                <w:sz w:val="20"/>
                <w:szCs w:val="20"/>
              </w:rPr>
              <w:t xml:space="preserve">itularidad y </w:t>
            </w:r>
            <w:r>
              <w:rPr>
                <w:rFonts w:ascii="Arial Narrow" w:hAnsi="Arial Narrow"/>
                <w:sz w:val="20"/>
                <w:szCs w:val="20"/>
              </w:rPr>
              <w:t>p</w:t>
            </w:r>
            <w:r w:rsidRPr="00FA7E78">
              <w:rPr>
                <w:rFonts w:ascii="Arial Narrow" w:hAnsi="Arial Narrow"/>
                <w:sz w:val="20"/>
                <w:szCs w:val="20"/>
              </w:rPr>
              <w:t>romoción en rango, que presente el Órgano de Enlace, mismos que serán remitidos a la DESPEN para valoración, y en su caso, visto bueno.</w:t>
            </w:r>
          </w:p>
        </w:tc>
        <w:tc>
          <w:tcPr>
            <w:tcW w:w="405" w:type="dxa"/>
            <w:shd w:val="clear" w:color="auto" w:fill="auto"/>
          </w:tcPr>
          <w:p w14:paraId="6C570053" w14:textId="77777777" w:rsidR="005D1054" w:rsidRPr="003A724F" w:rsidRDefault="005D1054" w:rsidP="005D1054">
            <w:pPr>
              <w:spacing w:after="240" w:line="276" w:lineRule="auto"/>
              <w:jc w:val="both"/>
              <w:rPr>
                <w:rFonts w:ascii="Arial Narrow" w:hAnsi="Arial Narrow" w:cs="Arial"/>
                <w:sz w:val="20"/>
                <w:szCs w:val="20"/>
              </w:rPr>
            </w:pPr>
          </w:p>
        </w:tc>
        <w:tc>
          <w:tcPr>
            <w:tcW w:w="428" w:type="dxa"/>
            <w:shd w:val="clear" w:color="auto" w:fill="BFBFBF" w:themeFill="background1" w:themeFillShade="BF"/>
            <w:vAlign w:val="center"/>
          </w:tcPr>
          <w:p w14:paraId="60B46F4E" w14:textId="77777777" w:rsidR="005D1054" w:rsidRPr="003A724F" w:rsidRDefault="005D1054" w:rsidP="005D1054">
            <w:pPr>
              <w:spacing w:after="240" w:line="276" w:lineRule="auto"/>
              <w:jc w:val="both"/>
              <w:rPr>
                <w:rFonts w:ascii="Arial Narrow" w:hAnsi="Arial Narrow" w:cs="Arial"/>
                <w:sz w:val="20"/>
                <w:szCs w:val="20"/>
              </w:rPr>
            </w:pPr>
          </w:p>
        </w:tc>
        <w:tc>
          <w:tcPr>
            <w:tcW w:w="418" w:type="dxa"/>
            <w:shd w:val="clear" w:color="auto" w:fill="BFBFBF" w:themeFill="background1" w:themeFillShade="BF"/>
            <w:vAlign w:val="center"/>
          </w:tcPr>
          <w:p w14:paraId="051EE69F" w14:textId="77777777" w:rsidR="005D1054" w:rsidRPr="003A724F" w:rsidRDefault="005D1054" w:rsidP="005D1054">
            <w:pPr>
              <w:spacing w:after="240" w:line="276" w:lineRule="auto"/>
              <w:jc w:val="both"/>
              <w:rPr>
                <w:rFonts w:ascii="Arial Narrow" w:hAnsi="Arial Narrow" w:cs="Arial"/>
                <w:sz w:val="20"/>
                <w:szCs w:val="20"/>
              </w:rPr>
            </w:pPr>
          </w:p>
        </w:tc>
        <w:tc>
          <w:tcPr>
            <w:tcW w:w="439" w:type="dxa"/>
            <w:shd w:val="clear" w:color="auto" w:fill="auto"/>
            <w:vAlign w:val="center"/>
          </w:tcPr>
          <w:p w14:paraId="0D8208BA" w14:textId="77777777" w:rsidR="005D1054" w:rsidRPr="003A724F" w:rsidRDefault="005D1054" w:rsidP="005D1054">
            <w:pPr>
              <w:spacing w:after="240" w:line="276" w:lineRule="auto"/>
              <w:jc w:val="both"/>
              <w:rPr>
                <w:rFonts w:ascii="Arial Narrow" w:hAnsi="Arial Narrow" w:cs="Arial"/>
                <w:sz w:val="20"/>
                <w:szCs w:val="20"/>
              </w:rPr>
            </w:pPr>
          </w:p>
        </w:tc>
        <w:tc>
          <w:tcPr>
            <w:tcW w:w="408" w:type="dxa"/>
            <w:shd w:val="clear" w:color="auto" w:fill="auto"/>
            <w:vAlign w:val="center"/>
          </w:tcPr>
          <w:p w14:paraId="50958C6E" w14:textId="77777777" w:rsidR="005D1054" w:rsidRPr="003A724F" w:rsidRDefault="005D1054" w:rsidP="005D1054">
            <w:pPr>
              <w:spacing w:after="240" w:line="276" w:lineRule="auto"/>
              <w:jc w:val="both"/>
              <w:rPr>
                <w:rFonts w:ascii="Arial Narrow" w:hAnsi="Arial Narrow" w:cs="Arial"/>
                <w:sz w:val="20"/>
                <w:szCs w:val="20"/>
              </w:rPr>
            </w:pPr>
          </w:p>
        </w:tc>
        <w:tc>
          <w:tcPr>
            <w:tcW w:w="416" w:type="dxa"/>
            <w:shd w:val="clear" w:color="auto" w:fill="auto"/>
            <w:vAlign w:val="center"/>
          </w:tcPr>
          <w:p w14:paraId="14392F08" w14:textId="77777777" w:rsidR="005D1054" w:rsidRPr="003A724F" w:rsidRDefault="005D1054" w:rsidP="005D1054">
            <w:pPr>
              <w:spacing w:after="240" w:line="276" w:lineRule="auto"/>
              <w:jc w:val="both"/>
              <w:rPr>
                <w:rFonts w:ascii="Arial Narrow" w:hAnsi="Arial Narrow" w:cs="Arial"/>
                <w:sz w:val="20"/>
                <w:szCs w:val="20"/>
              </w:rPr>
            </w:pPr>
          </w:p>
        </w:tc>
        <w:tc>
          <w:tcPr>
            <w:tcW w:w="463" w:type="dxa"/>
            <w:shd w:val="clear" w:color="auto" w:fill="auto"/>
            <w:vAlign w:val="center"/>
          </w:tcPr>
          <w:p w14:paraId="70CDFBED" w14:textId="77777777" w:rsidR="005D1054" w:rsidRPr="003A724F" w:rsidRDefault="005D1054" w:rsidP="005D1054">
            <w:pPr>
              <w:spacing w:after="240" w:line="276" w:lineRule="auto"/>
              <w:jc w:val="both"/>
              <w:rPr>
                <w:rFonts w:ascii="Arial Narrow" w:hAnsi="Arial Narrow" w:cs="Arial"/>
                <w:sz w:val="20"/>
                <w:szCs w:val="20"/>
              </w:rPr>
            </w:pPr>
          </w:p>
        </w:tc>
        <w:tc>
          <w:tcPr>
            <w:tcW w:w="408" w:type="dxa"/>
            <w:shd w:val="clear" w:color="auto" w:fill="auto"/>
            <w:vAlign w:val="center"/>
          </w:tcPr>
          <w:p w14:paraId="2946B1E1" w14:textId="77777777" w:rsidR="005D1054" w:rsidRPr="003A724F" w:rsidRDefault="005D1054" w:rsidP="005D1054">
            <w:pPr>
              <w:spacing w:after="240" w:line="276" w:lineRule="auto"/>
              <w:jc w:val="both"/>
              <w:rPr>
                <w:rFonts w:ascii="Arial Narrow" w:hAnsi="Arial Narrow" w:cs="Arial"/>
                <w:sz w:val="20"/>
                <w:szCs w:val="20"/>
              </w:rPr>
            </w:pPr>
          </w:p>
        </w:tc>
        <w:tc>
          <w:tcPr>
            <w:tcW w:w="397" w:type="dxa"/>
            <w:shd w:val="clear" w:color="auto" w:fill="auto"/>
            <w:vAlign w:val="center"/>
          </w:tcPr>
          <w:p w14:paraId="1822C51B" w14:textId="77777777" w:rsidR="005D1054" w:rsidRPr="003A724F" w:rsidRDefault="005D1054" w:rsidP="005D1054">
            <w:pPr>
              <w:spacing w:after="240" w:line="276" w:lineRule="auto"/>
              <w:jc w:val="both"/>
              <w:rPr>
                <w:rFonts w:ascii="Arial Narrow" w:hAnsi="Arial Narrow" w:cs="Arial"/>
                <w:sz w:val="20"/>
                <w:szCs w:val="20"/>
              </w:rPr>
            </w:pPr>
          </w:p>
        </w:tc>
        <w:tc>
          <w:tcPr>
            <w:tcW w:w="381" w:type="dxa"/>
            <w:shd w:val="clear" w:color="auto" w:fill="auto"/>
            <w:vAlign w:val="center"/>
          </w:tcPr>
          <w:p w14:paraId="08F05169" w14:textId="77777777" w:rsidR="005D1054" w:rsidRPr="003A724F" w:rsidRDefault="005D1054" w:rsidP="005D1054">
            <w:pPr>
              <w:spacing w:after="240" w:line="276" w:lineRule="auto"/>
              <w:jc w:val="both"/>
              <w:rPr>
                <w:rFonts w:ascii="Arial Narrow" w:hAnsi="Arial Narrow" w:cs="Arial"/>
                <w:sz w:val="20"/>
                <w:szCs w:val="20"/>
              </w:rPr>
            </w:pPr>
          </w:p>
        </w:tc>
        <w:tc>
          <w:tcPr>
            <w:tcW w:w="402" w:type="dxa"/>
            <w:shd w:val="clear" w:color="auto" w:fill="auto"/>
            <w:vAlign w:val="center"/>
          </w:tcPr>
          <w:p w14:paraId="066FF041" w14:textId="77777777" w:rsidR="005D1054" w:rsidRPr="003A724F" w:rsidRDefault="005D1054" w:rsidP="005D1054">
            <w:pPr>
              <w:spacing w:after="240" w:line="276" w:lineRule="auto"/>
              <w:jc w:val="both"/>
              <w:rPr>
                <w:rFonts w:ascii="Arial Narrow" w:hAnsi="Arial Narrow" w:cs="Arial"/>
                <w:sz w:val="20"/>
                <w:szCs w:val="20"/>
              </w:rPr>
            </w:pPr>
          </w:p>
        </w:tc>
        <w:tc>
          <w:tcPr>
            <w:tcW w:w="370" w:type="dxa"/>
            <w:shd w:val="clear" w:color="auto" w:fill="auto"/>
            <w:vAlign w:val="center"/>
          </w:tcPr>
          <w:p w14:paraId="0F60AF8E" w14:textId="77777777" w:rsidR="005D1054" w:rsidRPr="003A724F" w:rsidRDefault="005D1054" w:rsidP="005D1054">
            <w:pPr>
              <w:spacing w:after="240" w:line="276" w:lineRule="auto"/>
              <w:jc w:val="both"/>
              <w:rPr>
                <w:rFonts w:ascii="Arial Narrow" w:hAnsi="Arial Narrow" w:cs="Arial"/>
                <w:sz w:val="20"/>
                <w:szCs w:val="20"/>
              </w:rPr>
            </w:pPr>
          </w:p>
        </w:tc>
      </w:tr>
      <w:tr w:rsidR="005D1054" w:rsidRPr="003A724F" w14:paraId="4B2E4104" w14:textId="77777777" w:rsidTr="005D1054">
        <w:trPr>
          <w:trHeight w:val="109"/>
        </w:trPr>
        <w:tc>
          <w:tcPr>
            <w:tcW w:w="532" w:type="dxa"/>
            <w:shd w:val="clear" w:color="auto" w:fill="auto"/>
            <w:vAlign w:val="center"/>
          </w:tcPr>
          <w:p w14:paraId="08AA8584" w14:textId="77777777" w:rsidR="005D1054" w:rsidRDefault="005D1054" w:rsidP="005D1054">
            <w:pPr>
              <w:spacing w:after="240" w:line="276" w:lineRule="auto"/>
              <w:jc w:val="center"/>
              <w:rPr>
                <w:rFonts w:ascii="Arial Narrow" w:hAnsi="Arial Narrow" w:cs="Arial"/>
                <w:b/>
                <w:bCs/>
                <w:sz w:val="20"/>
                <w:szCs w:val="20"/>
              </w:rPr>
            </w:pPr>
            <w:r>
              <w:rPr>
                <w:rFonts w:ascii="Arial Narrow" w:hAnsi="Arial Narrow" w:cs="Arial"/>
                <w:b/>
                <w:bCs/>
                <w:sz w:val="20"/>
                <w:szCs w:val="20"/>
              </w:rPr>
              <w:t>7.5</w:t>
            </w:r>
          </w:p>
        </w:tc>
        <w:tc>
          <w:tcPr>
            <w:tcW w:w="3312" w:type="dxa"/>
            <w:shd w:val="clear" w:color="auto" w:fill="auto"/>
            <w:vAlign w:val="center"/>
          </w:tcPr>
          <w:p w14:paraId="10D0CC0F" w14:textId="77777777" w:rsidR="005D1054" w:rsidRPr="00FA7E78" w:rsidRDefault="005D1054" w:rsidP="005D1054">
            <w:pPr>
              <w:pStyle w:val="NormalWeb"/>
              <w:jc w:val="both"/>
              <w:rPr>
                <w:rFonts w:ascii="Arial Narrow" w:hAnsi="Arial Narrow"/>
                <w:sz w:val="20"/>
                <w:szCs w:val="20"/>
              </w:rPr>
            </w:pPr>
            <w:r>
              <w:rPr>
                <w:rFonts w:ascii="Arial Narrow" w:hAnsi="Arial Narrow"/>
                <w:sz w:val="20"/>
                <w:szCs w:val="20"/>
              </w:rPr>
              <w:t xml:space="preserve">Previo visto bueno de la DESPEN, autorizar </w:t>
            </w:r>
            <w:proofErr w:type="spellStart"/>
            <w:r>
              <w:rPr>
                <w:rFonts w:ascii="Arial Narrow" w:hAnsi="Arial Narrow"/>
                <w:sz w:val="20"/>
                <w:szCs w:val="20"/>
              </w:rPr>
              <w:t>el</w:t>
            </w:r>
            <w:proofErr w:type="spellEnd"/>
            <w:r>
              <w:rPr>
                <w:rFonts w:ascii="Arial Narrow" w:hAnsi="Arial Narrow"/>
                <w:sz w:val="20"/>
                <w:szCs w:val="20"/>
              </w:rPr>
              <w:t xml:space="preserve"> envió, por conducto del Órgano de Enlace, de los dictámenes para el </w:t>
            </w:r>
            <w:r w:rsidRPr="00FA7E78">
              <w:rPr>
                <w:rFonts w:ascii="Arial Narrow" w:hAnsi="Arial Narrow"/>
                <w:sz w:val="20"/>
                <w:szCs w:val="20"/>
              </w:rPr>
              <w:t xml:space="preserve">otorgamiento de </w:t>
            </w:r>
            <w:r>
              <w:rPr>
                <w:rFonts w:ascii="Arial Narrow" w:hAnsi="Arial Narrow"/>
                <w:sz w:val="20"/>
                <w:szCs w:val="20"/>
              </w:rPr>
              <w:t>t</w:t>
            </w:r>
            <w:r w:rsidRPr="00FA7E78">
              <w:rPr>
                <w:rFonts w:ascii="Arial Narrow" w:hAnsi="Arial Narrow"/>
                <w:sz w:val="20"/>
                <w:szCs w:val="20"/>
              </w:rPr>
              <w:t xml:space="preserve">itularidad y </w:t>
            </w:r>
            <w:r>
              <w:rPr>
                <w:rFonts w:ascii="Arial Narrow" w:hAnsi="Arial Narrow"/>
                <w:sz w:val="20"/>
                <w:szCs w:val="20"/>
              </w:rPr>
              <w:t>p</w:t>
            </w:r>
            <w:r w:rsidRPr="00FA7E78">
              <w:rPr>
                <w:rFonts w:ascii="Arial Narrow" w:hAnsi="Arial Narrow"/>
                <w:sz w:val="20"/>
                <w:szCs w:val="20"/>
              </w:rPr>
              <w:t>romoción en rango</w:t>
            </w:r>
            <w:r>
              <w:rPr>
                <w:rFonts w:ascii="Arial Narrow" w:hAnsi="Arial Narrow"/>
                <w:sz w:val="20"/>
                <w:szCs w:val="20"/>
              </w:rPr>
              <w:t>, al Órgano Superior de Dirección para su aprobación.</w:t>
            </w:r>
          </w:p>
        </w:tc>
        <w:tc>
          <w:tcPr>
            <w:tcW w:w="405" w:type="dxa"/>
            <w:shd w:val="clear" w:color="auto" w:fill="auto"/>
          </w:tcPr>
          <w:p w14:paraId="35310A48" w14:textId="77777777" w:rsidR="005D1054" w:rsidRPr="003A724F" w:rsidRDefault="005D1054" w:rsidP="005D1054">
            <w:pPr>
              <w:spacing w:after="240" w:line="276" w:lineRule="auto"/>
              <w:jc w:val="both"/>
              <w:rPr>
                <w:rFonts w:ascii="Arial Narrow" w:hAnsi="Arial Narrow" w:cs="Arial"/>
                <w:sz w:val="20"/>
                <w:szCs w:val="20"/>
              </w:rPr>
            </w:pPr>
          </w:p>
        </w:tc>
        <w:tc>
          <w:tcPr>
            <w:tcW w:w="428" w:type="dxa"/>
            <w:shd w:val="clear" w:color="auto" w:fill="auto"/>
            <w:vAlign w:val="center"/>
          </w:tcPr>
          <w:p w14:paraId="356433CA" w14:textId="77777777" w:rsidR="005D1054" w:rsidRPr="003A724F" w:rsidRDefault="005D1054" w:rsidP="005D1054">
            <w:pPr>
              <w:spacing w:after="240" w:line="276" w:lineRule="auto"/>
              <w:jc w:val="both"/>
              <w:rPr>
                <w:rFonts w:ascii="Arial Narrow" w:hAnsi="Arial Narrow" w:cs="Arial"/>
                <w:sz w:val="20"/>
                <w:szCs w:val="20"/>
              </w:rPr>
            </w:pPr>
          </w:p>
        </w:tc>
        <w:tc>
          <w:tcPr>
            <w:tcW w:w="418" w:type="dxa"/>
            <w:shd w:val="clear" w:color="auto" w:fill="auto"/>
            <w:vAlign w:val="center"/>
          </w:tcPr>
          <w:p w14:paraId="602398BC" w14:textId="77777777" w:rsidR="005D1054" w:rsidRPr="003A724F" w:rsidRDefault="005D1054" w:rsidP="005D1054">
            <w:pPr>
              <w:spacing w:after="240" w:line="276" w:lineRule="auto"/>
              <w:jc w:val="both"/>
              <w:rPr>
                <w:rFonts w:ascii="Arial Narrow" w:hAnsi="Arial Narrow" w:cs="Arial"/>
                <w:sz w:val="20"/>
                <w:szCs w:val="20"/>
              </w:rPr>
            </w:pPr>
          </w:p>
        </w:tc>
        <w:tc>
          <w:tcPr>
            <w:tcW w:w="439" w:type="dxa"/>
            <w:shd w:val="clear" w:color="auto" w:fill="BFBFBF" w:themeFill="background1" w:themeFillShade="BF"/>
            <w:vAlign w:val="center"/>
          </w:tcPr>
          <w:p w14:paraId="50A741A8" w14:textId="77777777" w:rsidR="005D1054" w:rsidRPr="003A724F" w:rsidRDefault="005D1054" w:rsidP="005D1054">
            <w:pPr>
              <w:spacing w:after="240" w:line="276" w:lineRule="auto"/>
              <w:jc w:val="both"/>
              <w:rPr>
                <w:rFonts w:ascii="Arial Narrow" w:hAnsi="Arial Narrow" w:cs="Arial"/>
                <w:sz w:val="20"/>
                <w:szCs w:val="20"/>
              </w:rPr>
            </w:pPr>
          </w:p>
        </w:tc>
        <w:tc>
          <w:tcPr>
            <w:tcW w:w="408" w:type="dxa"/>
            <w:shd w:val="clear" w:color="auto" w:fill="BFBFBF" w:themeFill="background1" w:themeFillShade="BF"/>
            <w:vAlign w:val="center"/>
          </w:tcPr>
          <w:p w14:paraId="3B8EB04F" w14:textId="77777777" w:rsidR="005D1054" w:rsidRPr="003A724F" w:rsidRDefault="005D1054" w:rsidP="005D1054">
            <w:pPr>
              <w:spacing w:after="240" w:line="276" w:lineRule="auto"/>
              <w:jc w:val="both"/>
              <w:rPr>
                <w:rFonts w:ascii="Arial Narrow" w:hAnsi="Arial Narrow" w:cs="Arial"/>
                <w:sz w:val="20"/>
                <w:szCs w:val="20"/>
              </w:rPr>
            </w:pPr>
          </w:p>
        </w:tc>
        <w:tc>
          <w:tcPr>
            <w:tcW w:w="416" w:type="dxa"/>
            <w:shd w:val="clear" w:color="auto" w:fill="auto"/>
            <w:vAlign w:val="center"/>
          </w:tcPr>
          <w:p w14:paraId="6C0E9E37" w14:textId="77777777" w:rsidR="005D1054" w:rsidRPr="003A724F" w:rsidRDefault="005D1054" w:rsidP="005D1054">
            <w:pPr>
              <w:spacing w:after="240" w:line="276" w:lineRule="auto"/>
              <w:jc w:val="both"/>
              <w:rPr>
                <w:rFonts w:ascii="Arial Narrow" w:hAnsi="Arial Narrow" w:cs="Arial"/>
                <w:sz w:val="20"/>
                <w:szCs w:val="20"/>
              </w:rPr>
            </w:pPr>
          </w:p>
        </w:tc>
        <w:tc>
          <w:tcPr>
            <w:tcW w:w="463" w:type="dxa"/>
            <w:shd w:val="clear" w:color="auto" w:fill="auto"/>
            <w:vAlign w:val="center"/>
          </w:tcPr>
          <w:p w14:paraId="07D883D1" w14:textId="77777777" w:rsidR="005D1054" w:rsidRPr="003A724F" w:rsidRDefault="005D1054" w:rsidP="005D1054">
            <w:pPr>
              <w:spacing w:after="240" w:line="276" w:lineRule="auto"/>
              <w:jc w:val="both"/>
              <w:rPr>
                <w:rFonts w:ascii="Arial Narrow" w:hAnsi="Arial Narrow" w:cs="Arial"/>
                <w:sz w:val="20"/>
                <w:szCs w:val="20"/>
              </w:rPr>
            </w:pPr>
          </w:p>
        </w:tc>
        <w:tc>
          <w:tcPr>
            <w:tcW w:w="408" w:type="dxa"/>
            <w:shd w:val="clear" w:color="auto" w:fill="auto"/>
            <w:vAlign w:val="center"/>
          </w:tcPr>
          <w:p w14:paraId="1845A8B1" w14:textId="77777777" w:rsidR="005D1054" w:rsidRPr="003A724F" w:rsidRDefault="005D1054" w:rsidP="005D1054">
            <w:pPr>
              <w:spacing w:after="240" w:line="276" w:lineRule="auto"/>
              <w:jc w:val="both"/>
              <w:rPr>
                <w:rFonts w:ascii="Arial Narrow" w:hAnsi="Arial Narrow" w:cs="Arial"/>
                <w:sz w:val="20"/>
                <w:szCs w:val="20"/>
              </w:rPr>
            </w:pPr>
          </w:p>
        </w:tc>
        <w:tc>
          <w:tcPr>
            <w:tcW w:w="397" w:type="dxa"/>
            <w:shd w:val="clear" w:color="auto" w:fill="auto"/>
            <w:vAlign w:val="center"/>
          </w:tcPr>
          <w:p w14:paraId="436557E1" w14:textId="77777777" w:rsidR="005D1054" w:rsidRPr="003A724F" w:rsidRDefault="005D1054" w:rsidP="005D1054">
            <w:pPr>
              <w:spacing w:after="240" w:line="276" w:lineRule="auto"/>
              <w:jc w:val="both"/>
              <w:rPr>
                <w:rFonts w:ascii="Arial Narrow" w:hAnsi="Arial Narrow" w:cs="Arial"/>
                <w:sz w:val="20"/>
                <w:szCs w:val="20"/>
              </w:rPr>
            </w:pPr>
          </w:p>
        </w:tc>
        <w:tc>
          <w:tcPr>
            <w:tcW w:w="381" w:type="dxa"/>
            <w:shd w:val="clear" w:color="auto" w:fill="auto"/>
            <w:vAlign w:val="center"/>
          </w:tcPr>
          <w:p w14:paraId="21E93AD1" w14:textId="77777777" w:rsidR="005D1054" w:rsidRPr="003A724F" w:rsidRDefault="005D1054" w:rsidP="005D1054">
            <w:pPr>
              <w:spacing w:after="240" w:line="276" w:lineRule="auto"/>
              <w:jc w:val="both"/>
              <w:rPr>
                <w:rFonts w:ascii="Arial Narrow" w:hAnsi="Arial Narrow" w:cs="Arial"/>
                <w:sz w:val="20"/>
                <w:szCs w:val="20"/>
              </w:rPr>
            </w:pPr>
          </w:p>
        </w:tc>
        <w:tc>
          <w:tcPr>
            <w:tcW w:w="402" w:type="dxa"/>
            <w:shd w:val="clear" w:color="auto" w:fill="auto"/>
            <w:vAlign w:val="center"/>
          </w:tcPr>
          <w:p w14:paraId="0B8222DE" w14:textId="77777777" w:rsidR="005D1054" w:rsidRPr="003A724F" w:rsidRDefault="005D1054" w:rsidP="005D1054">
            <w:pPr>
              <w:spacing w:after="240" w:line="276" w:lineRule="auto"/>
              <w:jc w:val="both"/>
              <w:rPr>
                <w:rFonts w:ascii="Arial Narrow" w:hAnsi="Arial Narrow" w:cs="Arial"/>
                <w:sz w:val="20"/>
                <w:szCs w:val="20"/>
              </w:rPr>
            </w:pPr>
          </w:p>
        </w:tc>
        <w:tc>
          <w:tcPr>
            <w:tcW w:w="370" w:type="dxa"/>
            <w:shd w:val="clear" w:color="auto" w:fill="auto"/>
            <w:vAlign w:val="center"/>
          </w:tcPr>
          <w:p w14:paraId="1A80684E" w14:textId="77777777" w:rsidR="005D1054" w:rsidRPr="003A724F" w:rsidRDefault="005D1054" w:rsidP="005D1054">
            <w:pPr>
              <w:spacing w:after="240" w:line="276" w:lineRule="auto"/>
              <w:jc w:val="both"/>
              <w:rPr>
                <w:rFonts w:ascii="Arial Narrow" w:hAnsi="Arial Narrow" w:cs="Arial"/>
                <w:sz w:val="20"/>
                <w:szCs w:val="20"/>
              </w:rPr>
            </w:pPr>
          </w:p>
        </w:tc>
      </w:tr>
      <w:tr w:rsidR="005D1054" w:rsidRPr="003A724F" w14:paraId="192DE22A" w14:textId="77777777" w:rsidTr="005D1054">
        <w:trPr>
          <w:trHeight w:val="109"/>
        </w:trPr>
        <w:tc>
          <w:tcPr>
            <w:tcW w:w="532" w:type="dxa"/>
            <w:shd w:val="clear" w:color="auto" w:fill="auto"/>
            <w:vAlign w:val="center"/>
          </w:tcPr>
          <w:p w14:paraId="48EC40D0" w14:textId="726EF330" w:rsidR="005D1054" w:rsidRDefault="005D1054" w:rsidP="005D1054">
            <w:pPr>
              <w:spacing w:after="240" w:line="276" w:lineRule="auto"/>
              <w:jc w:val="center"/>
              <w:rPr>
                <w:rFonts w:ascii="Arial Narrow" w:hAnsi="Arial Narrow" w:cs="Arial"/>
                <w:b/>
                <w:bCs/>
                <w:sz w:val="20"/>
                <w:szCs w:val="20"/>
              </w:rPr>
            </w:pPr>
            <w:r>
              <w:rPr>
                <w:rFonts w:ascii="Arial Narrow" w:hAnsi="Arial Narrow" w:cs="Arial"/>
                <w:b/>
                <w:bCs/>
                <w:sz w:val="20"/>
                <w:szCs w:val="20"/>
              </w:rPr>
              <w:t>7.6</w:t>
            </w:r>
          </w:p>
        </w:tc>
        <w:tc>
          <w:tcPr>
            <w:tcW w:w="3312" w:type="dxa"/>
            <w:shd w:val="clear" w:color="auto" w:fill="auto"/>
            <w:vAlign w:val="center"/>
          </w:tcPr>
          <w:p w14:paraId="2A7F591C" w14:textId="312A486D" w:rsidR="005D1054" w:rsidRPr="00FA7E78" w:rsidRDefault="005D1054" w:rsidP="005D1054">
            <w:pPr>
              <w:pStyle w:val="NormalWeb"/>
              <w:jc w:val="both"/>
              <w:rPr>
                <w:rFonts w:ascii="Arial Narrow" w:hAnsi="Arial Narrow"/>
                <w:sz w:val="20"/>
                <w:szCs w:val="20"/>
              </w:rPr>
            </w:pPr>
            <w:r w:rsidRPr="006532EF">
              <w:rPr>
                <w:rFonts w:ascii="Arial Narrow" w:hAnsi="Arial Narrow"/>
                <w:sz w:val="20"/>
                <w:szCs w:val="20"/>
              </w:rPr>
              <w:t>Organizar, controlar y mantener permanentemente actualizado el archivo y la base de da</w:t>
            </w:r>
            <w:r>
              <w:rPr>
                <w:rFonts w:ascii="Arial Narrow" w:hAnsi="Arial Narrow"/>
                <w:sz w:val="20"/>
                <w:szCs w:val="20"/>
              </w:rPr>
              <w:t>tos referente al otorgamiento de</w:t>
            </w:r>
            <w:r w:rsidRPr="00FA7E78">
              <w:rPr>
                <w:rFonts w:ascii="Arial Narrow" w:hAnsi="Arial Narrow"/>
                <w:sz w:val="20"/>
                <w:szCs w:val="20"/>
              </w:rPr>
              <w:t xml:space="preserve"> </w:t>
            </w:r>
            <w:r>
              <w:rPr>
                <w:rFonts w:ascii="Arial Narrow" w:hAnsi="Arial Narrow"/>
                <w:sz w:val="20"/>
                <w:szCs w:val="20"/>
              </w:rPr>
              <w:t>t</w:t>
            </w:r>
            <w:r w:rsidRPr="00FA7E78">
              <w:rPr>
                <w:rFonts w:ascii="Arial Narrow" w:hAnsi="Arial Narrow"/>
                <w:sz w:val="20"/>
                <w:szCs w:val="20"/>
              </w:rPr>
              <w:t xml:space="preserve">itularidad y </w:t>
            </w:r>
            <w:r>
              <w:rPr>
                <w:rFonts w:ascii="Arial Narrow" w:hAnsi="Arial Narrow"/>
                <w:sz w:val="20"/>
                <w:szCs w:val="20"/>
              </w:rPr>
              <w:t>promociones</w:t>
            </w:r>
            <w:r w:rsidRPr="00FA7E78">
              <w:rPr>
                <w:rFonts w:ascii="Arial Narrow" w:hAnsi="Arial Narrow"/>
                <w:sz w:val="20"/>
                <w:szCs w:val="20"/>
              </w:rPr>
              <w:t xml:space="preserve"> en rango</w:t>
            </w:r>
            <w:r w:rsidRPr="006532EF">
              <w:rPr>
                <w:rFonts w:ascii="Arial Narrow" w:hAnsi="Arial Narrow"/>
                <w:sz w:val="20"/>
                <w:szCs w:val="20"/>
              </w:rPr>
              <w:t xml:space="preserve"> al personal del Servicio.</w:t>
            </w:r>
          </w:p>
        </w:tc>
        <w:tc>
          <w:tcPr>
            <w:tcW w:w="405" w:type="dxa"/>
            <w:shd w:val="clear" w:color="auto" w:fill="BFBFBF" w:themeFill="background1" w:themeFillShade="BF"/>
          </w:tcPr>
          <w:p w14:paraId="728A5013" w14:textId="77777777" w:rsidR="005D1054" w:rsidRPr="003A724F" w:rsidRDefault="005D1054" w:rsidP="005D1054">
            <w:pPr>
              <w:spacing w:after="240" w:line="276" w:lineRule="auto"/>
              <w:jc w:val="both"/>
              <w:rPr>
                <w:rFonts w:ascii="Arial Narrow" w:hAnsi="Arial Narrow" w:cs="Arial"/>
                <w:sz w:val="20"/>
                <w:szCs w:val="20"/>
              </w:rPr>
            </w:pPr>
          </w:p>
        </w:tc>
        <w:tc>
          <w:tcPr>
            <w:tcW w:w="428" w:type="dxa"/>
            <w:shd w:val="clear" w:color="auto" w:fill="BFBFBF" w:themeFill="background1" w:themeFillShade="BF"/>
            <w:vAlign w:val="center"/>
          </w:tcPr>
          <w:p w14:paraId="3F2EDEFD" w14:textId="77777777" w:rsidR="005D1054" w:rsidRPr="003A724F" w:rsidRDefault="005D1054" w:rsidP="005D1054">
            <w:pPr>
              <w:spacing w:after="240" w:line="276" w:lineRule="auto"/>
              <w:jc w:val="both"/>
              <w:rPr>
                <w:rFonts w:ascii="Arial Narrow" w:hAnsi="Arial Narrow" w:cs="Arial"/>
                <w:sz w:val="20"/>
                <w:szCs w:val="20"/>
              </w:rPr>
            </w:pPr>
          </w:p>
        </w:tc>
        <w:tc>
          <w:tcPr>
            <w:tcW w:w="418" w:type="dxa"/>
            <w:shd w:val="clear" w:color="auto" w:fill="BFBFBF" w:themeFill="background1" w:themeFillShade="BF"/>
            <w:vAlign w:val="center"/>
          </w:tcPr>
          <w:p w14:paraId="042D73F2" w14:textId="77777777" w:rsidR="005D1054" w:rsidRPr="003A724F" w:rsidRDefault="005D1054" w:rsidP="005D1054">
            <w:pPr>
              <w:spacing w:after="240" w:line="276" w:lineRule="auto"/>
              <w:jc w:val="both"/>
              <w:rPr>
                <w:rFonts w:ascii="Arial Narrow" w:hAnsi="Arial Narrow" w:cs="Arial"/>
                <w:sz w:val="20"/>
                <w:szCs w:val="20"/>
              </w:rPr>
            </w:pPr>
          </w:p>
        </w:tc>
        <w:tc>
          <w:tcPr>
            <w:tcW w:w="439" w:type="dxa"/>
            <w:shd w:val="clear" w:color="auto" w:fill="BFBFBF" w:themeFill="background1" w:themeFillShade="BF"/>
            <w:vAlign w:val="center"/>
          </w:tcPr>
          <w:p w14:paraId="5EC5AAD5" w14:textId="77777777" w:rsidR="005D1054" w:rsidRPr="003A724F" w:rsidRDefault="005D1054" w:rsidP="005D1054">
            <w:pPr>
              <w:spacing w:after="240" w:line="276" w:lineRule="auto"/>
              <w:jc w:val="both"/>
              <w:rPr>
                <w:rFonts w:ascii="Arial Narrow" w:hAnsi="Arial Narrow" w:cs="Arial"/>
                <w:sz w:val="20"/>
                <w:szCs w:val="20"/>
              </w:rPr>
            </w:pPr>
          </w:p>
        </w:tc>
        <w:tc>
          <w:tcPr>
            <w:tcW w:w="408" w:type="dxa"/>
            <w:shd w:val="clear" w:color="auto" w:fill="BFBFBF" w:themeFill="background1" w:themeFillShade="BF"/>
            <w:vAlign w:val="center"/>
          </w:tcPr>
          <w:p w14:paraId="603795C1" w14:textId="77777777" w:rsidR="005D1054" w:rsidRPr="003A724F" w:rsidRDefault="005D1054" w:rsidP="005D1054">
            <w:pPr>
              <w:spacing w:after="240" w:line="276" w:lineRule="auto"/>
              <w:jc w:val="both"/>
              <w:rPr>
                <w:rFonts w:ascii="Arial Narrow" w:hAnsi="Arial Narrow" w:cs="Arial"/>
                <w:sz w:val="20"/>
                <w:szCs w:val="20"/>
              </w:rPr>
            </w:pPr>
          </w:p>
        </w:tc>
        <w:tc>
          <w:tcPr>
            <w:tcW w:w="416" w:type="dxa"/>
            <w:shd w:val="clear" w:color="auto" w:fill="BFBFBF" w:themeFill="background1" w:themeFillShade="BF"/>
            <w:vAlign w:val="center"/>
          </w:tcPr>
          <w:p w14:paraId="4F78E7ED" w14:textId="77777777" w:rsidR="005D1054" w:rsidRPr="003A724F" w:rsidRDefault="005D1054" w:rsidP="005D1054">
            <w:pPr>
              <w:spacing w:after="240" w:line="276" w:lineRule="auto"/>
              <w:jc w:val="both"/>
              <w:rPr>
                <w:rFonts w:ascii="Arial Narrow" w:hAnsi="Arial Narrow" w:cs="Arial"/>
                <w:sz w:val="20"/>
                <w:szCs w:val="20"/>
              </w:rPr>
            </w:pPr>
          </w:p>
        </w:tc>
        <w:tc>
          <w:tcPr>
            <w:tcW w:w="463" w:type="dxa"/>
            <w:shd w:val="clear" w:color="auto" w:fill="BFBFBF" w:themeFill="background1" w:themeFillShade="BF"/>
            <w:vAlign w:val="center"/>
          </w:tcPr>
          <w:p w14:paraId="6C664EA1" w14:textId="77777777" w:rsidR="005D1054" w:rsidRPr="003A724F" w:rsidRDefault="005D1054" w:rsidP="005D1054">
            <w:pPr>
              <w:spacing w:after="240" w:line="276" w:lineRule="auto"/>
              <w:jc w:val="both"/>
              <w:rPr>
                <w:rFonts w:ascii="Arial Narrow" w:hAnsi="Arial Narrow" w:cs="Arial"/>
                <w:sz w:val="20"/>
                <w:szCs w:val="20"/>
              </w:rPr>
            </w:pPr>
          </w:p>
        </w:tc>
        <w:tc>
          <w:tcPr>
            <w:tcW w:w="408" w:type="dxa"/>
            <w:shd w:val="clear" w:color="auto" w:fill="BFBFBF" w:themeFill="background1" w:themeFillShade="BF"/>
            <w:vAlign w:val="center"/>
          </w:tcPr>
          <w:p w14:paraId="2BE36708" w14:textId="77777777" w:rsidR="005D1054" w:rsidRPr="003A724F" w:rsidRDefault="005D1054" w:rsidP="005D1054">
            <w:pPr>
              <w:spacing w:after="240" w:line="276" w:lineRule="auto"/>
              <w:jc w:val="both"/>
              <w:rPr>
                <w:rFonts w:ascii="Arial Narrow" w:hAnsi="Arial Narrow" w:cs="Arial"/>
                <w:sz w:val="20"/>
                <w:szCs w:val="20"/>
              </w:rPr>
            </w:pPr>
          </w:p>
        </w:tc>
        <w:tc>
          <w:tcPr>
            <w:tcW w:w="397" w:type="dxa"/>
            <w:shd w:val="clear" w:color="auto" w:fill="BFBFBF" w:themeFill="background1" w:themeFillShade="BF"/>
            <w:vAlign w:val="center"/>
          </w:tcPr>
          <w:p w14:paraId="4DF47127" w14:textId="77777777" w:rsidR="005D1054" w:rsidRPr="003A724F" w:rsidRDefault="005D1054" w:rsidP="005D1054">
            <w:pPr>
              <w:spacing w:after="240" w:line="276" w:lineRule="auto"/>
              <w:jc w:val="both"/>
              <w:rPr>
                <w:rFonts w:ascii="Arial Narrow" w:hAnsi="Arial Narrow" w:cs="Arial"/>
                <w:sz w:val="20"/>
                <w:szCs w:val="20"/>
              </w:rPr>
            </w:pPr>
          </w:p>
        </w:tc>
        <w:tc>
          <w:tcPr>
            <w:tcW w:w="381" w:type="dxa"/>
            <w:shd w:val="clear" w:color="auto" w:fill="BFBFBF" w:themeFill="background1" w:themeFillShade="BF"/>
            <w:vAlign w:val="center"/>
          </w:tcPr>
          <w:p w14:paraId="35A5B771" w14:textId="77777777" w:rsidR="005D1054" w:rsidRPr="003A724F" w:rsidRDefault="005D1054" w:rsidP="005D1054">
            <w:pPr>
              <w:spacing w:after="240" w:line="276" w:lineRule="auto"/>
              <w:jc w:val="both"/>
              <w:rPr>
                <w:rFonts w:ascii="Arial Narrow" w:hAnsi="Arial Narrow" w:cs="Arial"/>
                <w:sz w:val="20"/>
                <w:szCs w:val="20"/>
              </w:rPr>
            </w:pPr>
          </w:p>
        </w:tc>
        <w:tc>
          <w:tcPr>
            <w:tcW w:w="402" w:type="dxa"/>
            <w:shd w:val="clear" w:color="auto" w:fill="BFBFBF" w:themeFill="background1" w:themeFillShade="BF"/>
            <w:vAlign w:val="center"/>
          </w:tcPr>
          <w:p w14:paraId="317B2E76" w14:textId="77777777" w:rsidR="005D1054" w:rsidRPr="003A724F" w:rsidRDefault="005D1054" w:rsidP="005D1054">
            <w:pPr>
              <w:spacing w:after="240" w:line="276" w:lineRule="auto"/>
              <w:jc w:val="both"/>
              <w:rPr>
                <w:rFonts w:ascii="Arial Narrow" w:hAnsi="Arial Narrow" w:cs="Arial"/>
                <w:sz w:val="20"/>
                <w:szCs w:val="20"/>
              </w:rPr>
            </w:pPr>
          </w:p>
        </w:tc>
        <w:tc>
          <w:tcPr>
            <w:tcW w:w="370" w:type="dxa"/>
            <w:shd w:val="clear" w:color="auto" w:fill="BFBFBF" w:themeFill="background1" w:themeFillShade="BF"/>
            <w:vAlign w:val="center"/>
          </w:tcPr>
          <w:p w14:paraId="5DB2387C" w14:textId="77777777" w:rsidR="005D1054" w:rsidRPr="003A724F" w:rsidRDefault="005D1054" w:rsidP="005D1054">
            <w:pPr>
              <w:spacing w:after="240" w:line="276" w:lineRule="auto"/>
              <w:jc w:val="both"/>
              <w:rPr>
                <w:rFonts w:ascii="Arial Narrow" w:hAnsi="Arial Narrow" w:cs="Arial"/>
                <w:sz w:val="20"/>
                <w:szCs w:val="20"/>
              </w:rPr>
            </w:pPr>
          </w:p>
        </w:tc>
      </w:tr>
    </w:tbl>
    <w:p w14:paraId="5D1DF942" w14:textId="397B3580" w:rsidR="00FA7E78" w:rsidRPr="00A417B2" w:rsidRDefault="00FA7E78" w:rsidP="00380495">
      <w:pPr>
        <w:spacing w:after="240" w:line="276" w:lineRule="auto"/>
        <w:jc w:val="both"/>
        <w:rPr>
          <w:rFonts w:ascii="Arial" w:hAnsi="Arial" w:cs="Arial"/>
          <w:b/>
          <w:bCs/>
        </w:rPr>
      </w:pPr>
    </w:p>
    <w:tbl>
      <w:tblPr>
        <w:tblStyle w:val="Tablaconcuadrcula"/>
        <w:tblW w:w="0" w:type="auto"/>
        <w:tblLook w:val="04A0" w:firstRow="1" w:lastRow="0" w:firstColumn="1" w:lastColumn="0" w:noHBand="0" w:noVBand="1"/>
      </w:tblPr>
      <w:tblGrid>
        <w:gridCol w:w="531"/>
        <w:gridCol w:w="3313"/>
        <w:gridCol w:w="405"/>
        <w:gridCol w:w="428"/>
        <w:gridCol w:w="418"/>
        <w:gridCol w:w="439"/>
        <w:gridCol w:w="408"/>
        <w:gridCol w:w="416"/>
        <w:gridCol w:w="463"/>
        <w:gridCol w:w="408"/>
        <w:gridCol w:w="397"/>
        <w:gridCol w:w="381"/>
        <w:gridCol w:w="402"/>
        <w:gridCol w:w="370"/>
      </w:tblGrid>
      <w:tr w:rsidR="00380495" w:rsidRPr="003A724F" w14:paraId="58D099DA" w14:textId="77777777" w:rsidTr="003E5219">
        <w:tc>
          <w:tcPr>
            <w:tcW w:w="8779" w:type="dxa"/>
            <w:gridSpan w:val="14"/>
            <w:shd w:val="clear" w:color="auto" w:fill="711F50"/>
          </w:tcPr>
          <w:p w14:paraId="017AA31F" w14:textId="77777777" w:rsidR="00380495" w:rsidRPr="003A724F" w:rsidRDefault="00380495" w:rsidP="00380495">
            <w:pPr>
              <w:spacing w:after="240" w:line="276" w:lineRule="auto"/>
              <w:jc w:val="center"/>
              <w:rPr>
                <w:rFonts w:ascii="Arial Narrow" w:hAnsi="Arial Narrow" w:cs="Arial"/>
                <w:b/>
                <w:bCs/>
                <w:color w:val="FFFFFF" w:themeColor="background1"/>
                <w:sz w:val="20"/>
                <w:szCs w:val="20"/>
              </w:rPr>
            </w:pPr>
            <w:r>
              <w:rPr>
                <w:rFonts w:ascii="Arial Narrow" w:hAnsi="Arial Narrow" w:cs="Arial"/>
                <w:b/>
                <w:bCs/>
                <w:color w:val="FFFFFF" w:themeColor="background1"/>
                <w:sz w:val="20"/>
                <w:szCs w:val="20"/>
              </w:rPr>
              <w:t>I</w:t>
            </w:r>
            <w:r w:rsidRPr="003A724F">
              <w:rPr>
                <w:rFonts w:ascii="Arial Narrow" w:hAnsi="Arial Narrow" w:cs="Arial"/>
                <w:b/>
                <w:bCs/>
                <w:color w:val="FFFFFF" w:themeColor="background1"/>
                <w:sz w:val="20"/>
                <w:szCs w:val="20"/>
              </w:rPr>
              <w:t>ncentivos</w:t>
            </w:r>
          </w:p>
        </w:tc>
      </w:tr>
      <w:tr w:rsidR="00380495" w:rsidRPr="003A724F" w14:paraId="01758F17" w14:textId="77777777" w:rsidTr="003E5219">
        <w:tc>
          <w:tcPr>
            <w:tcW w:w="531" w:type="dxa"/>
            <w:vMerge w:val="restart"/>
            <w:shd w:val="clear" w:color="auto" w:fill="D5DCE4" w:themeFill="text2" w:themeFillTint="33"/>
            <w:vAlign w:val="center"/>
          </w:tcPr>
          <w:p w14:paraId="55AB25E0" w14:textId="77777777" w:rsidR="00380495" w:rsidRPr="003A724F" w:rsidRDefault="00380495" w:rsidP="00380495">
            <w:pPr>
              <w:spacing w:after="240" w:line="276" w:lineRule="auto"/>
              <w:jc w:val="both"/>
              <w:rPr>
                <w:rFonts w:ascii="Arial Narrow" w:hAnsi="Arial Narrow" w:cs="Arial"/>
                <w:b/>
                <w:bCs/>
                <w:sz w:val="20"/>
                <w:szCs w:val="20"/>
              </w:rPr>
            </w:pPr>
            <w:r w:rsidRPr="003A724F">
              <w:rPr>
                <w:rFonts w:ascii="Arial Narrow" w:hAnsi="Arial Narrow" w:cs="Arial"/>
                <w:b/>
                <w:bCs/>
                <w:sz w:val="20"/>
                <w:szCs w:val="20"/>
              </w:rPr>
              <w:t>No.</w:t>
            </w:r>
          </w:p>
        </w:tc>
        <w:tc>
          <w:tcPr>
            <w:tcW w:w="3313" w:type="dxa"/>
            <w:vMerge w:val="restart"/>
            <w:shd w:val="clear" w:color="auto" w:fill="D5DCE4" w:themeFill="text2" w:themeFillTint="33"/>
            <w:vAlign w:val="center"/>
          </w:tcPr>
          <w:p w14:paraId="21D8D3F9" w14:textId="77777777" w:rsidR="00380495" w:rsidRPr="003A724F" w:rsidRDefault="00380495" w:rsidP="00380495">
            <w:pPr>
              <w:spacing w:after="240" w:line="276" w:lineRule="auto"/>
              <w:jc w:val="center"/>
              <w:rPr>
                <w:rFonts w:ascii="Arial Narrow" w:hAnsi="Arial Narrow" w:cs="Arial"/>
                <w:b/>
                <w:bCs/>
                <w:sz w:val="20"/>
                <w:szCs w:val="20"/>
              </w:rPr>
            </w:pPr>
            <w:r w:rsidRPr="003A724F">
              <w:rPr>
                <w:rFonts w:ascii="Arial Narrow" w:hAnsi="Arial Narrow" w:cs="Arial"/>
                <w:b/>
                <w:bCs/>
                <w:sz w:val="20"/>
                <w:szCs w:val="20"/>
              </w:rPr>
              <w:t>Actividad</w:t>
            </w:r>
          </w:p>
        </w:tc>
        <w:tc>
          <w:tcPr>
            <w:tcW w:w="4935" w:type="dxa"/>
            <w:gridSpan w:val="12"/>
            <w:shd w:val="clear" w:color="auto" w:fill="D5DCE4" w:themeFill="text2" w:themeFillTint="33"/>
          </w:tcPr>
          <w:p w14:paraId="1648C9E2" w14:textId="77777777" w:rsidR="00380495" w:rsidRPr="003A724F" w:rsidRDefault="00380495" w:rsidP="00380495">
            <w:pPr>
              <w:spacing w:after="240" w:line="276" w:lineRule="auto"/>
              <w:jc w:val="center"/>
              <w:rPr>
                <w:rFonts w:ascii="Arial Narrow" w:hAnsi="Arial Narrow" w:cs="Arial"/>
                <w:b/>
                <w:bCs/>
                <w:sz w:val="20"/>
                <w:szCs w:val="20"/>
              </w:rPr>
            </w:pPr>
            <w:r>
              <w:rPr>
                <w:rFonts w:ascii="Arial Narrow" w:hAnsi="Arial Narrow" w:cs="Arial"/>
                <w:b/>
                <w:bCs/>
                <w:sz w:val="20"/>
                <w:szCs w:val="20"/>
              </w:rPr>
              <w:t>Ejercicio 2024</w:t>
            </w:r>
          </w:p>
        </w:tc>
      </w:tr>
      <w:tr w:rsidR="00380495" w:rsidRPr="003A724F" w14:paraId="1C3CE316" w14:textId="77777777" w:rsidTr="003E5219">
        <w:trPr>
          <w:trHeight w:val="109"/>
        </w:trPr>
        <w:tc>
          <w:tcPr>
            <w:tcW w:w="531" w:type="dxa"/>
            <w:vMerge/>
            <w:shd w:val="clear" w:color="auto" w:fill="D5DCE4" w:themeFill="text2" w:themeFillTint="33"/>
            <w:vAlign w:val="center"/>
          </w:tcPr>
          <w:p w14:paraId="15FF0A5F" w14:textId="77777777" w:rsidR="00380495" w:rsidRPr="003A724F" w:rsidRDefault="00380495" w:rsidP="00380495">
            <w:pPr>
              <w:spacing w:after="240" w:line="276" w:lineRule="auto"/>
              <w:jc w:val="both"/>
              <w:rPr>
                <w:rFonts w:ascii="Arial Narrow" w:hAnsi="Arial Narrow" w:cs="Arial"/>
                <w:b/>
                <w:bCs/>
                <w:sz w:val="20"/>
                <w:szCs w:val="20"/>
              </w:rPr>
            </w:pPr>
          </w:p>
        </w:tc>
        <w:tc>
          <w:tcPr>
            <w:tcW w:w="3313" w:type="dxa"/>
            <w:vMerge/>
            <w:shd w:val="clear" w:color="auto" w:fill="D5DCE4" w:themeFill="text2" w:themeFillTint="33"/>
            <w:vAlign w:val="center"/>
          </w:tcPr>
          <w:p w14:paraId="743DAE02" w14:textId="77777777" w:rsidR="00380495" w:rsidRPr="003A724F" w:rsidRDefault="00380495" w:rsidP="00380495">
            <w:pPr>
              <w:spacing w:after="240" w:line="276" w:lineRule="auto"/>
              <w:jc w:val="both"/>
              <w:rPr>
                <w:rFonts w:ascii="Arial Narrow" w:hAnsi="Arial Narrow" w:cs="Arial"/>
                <w:b/>
                <w:bCs/>
                <w:sz w:val="20"/>
                <w:szCs w:val="20"/>
              </w:rPr>
            </w:pPr>
          </w:p>
        </w:tc>
        <w:tc>
          <w:tcPr>
            <w:tcW w:w="405" w:type="dxa"/>
            <w:shd w:val="clear" w:color="auto" w:fill="D5DCE4" w:themeFill="text2" w:themeFillTint="33"/>
          </w:tcPr>
          <w:p w14:paraId="7D4983B6" w14:textId="77777777" w:rsidR="00380495" w:rsidRPr="003A724F" w:rsidRDefault="00380495" w:rsidP="00380495">
            <w:pPr>
              <w:spacing w:after="240" w:line="276" w:lineRule="auto"/>
              <w:jc w:val="both"/>
              <w:rPr>
                <w:rFonts w:ascii="Arial Narrow" w:hAnsi="Arial Narrow" w:cs="Arial"/>
                <w:b/>
                <w:bCs/>
                <w:sz w:val="12"/>
                <w:szCs w:val="12"/>
              </w:rPr>
            </w:pPr>
            <w:r>
              <w:rPr>
                <w:rFonts w:ascii="Arial Narrow" w:hAnsi="Arial Narrow" w:cs="Arial"/>
                <w:b/>
                <w:bCs/>
                <w:sz w:val="12"/>
                <w:szCs w:val="12"/>
              </w:rPr>
              <w:t>Ene</w:t>
            </w:r>
          </w:p>
        </w:tc>
        <w:tc>
          <w:tcPr>
            <w:tcW w:w="428" w:type="dxa"/>
            <w:shd w:val="clear" w:color="auto" w:fill="D5DCE4" w:themeFill="text2" w:themeFillTint="33"/>
            <w:vAlign w:val="center"/>
          </w:tcPr>
          <w:p w14:paraId="084EE4D1"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Feb</w:t>
            </w:r>
          </w:p>
        </w:tc>
        <w:tc>
          <w:tcPr>
            <w:tcW w:w="418" w:type="dxa"/>
            <w:shd w:val="clear" w:color="auto" w:fill="D5DCE4" w:themeFill="text2" w:themeFillTint="33"/>
            <w:vAlign w:val="center"/>
          </w:tcPr>
          <w:p w14:paraId="55ACD79A"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Mar</w:t>
            </w:r>
          </w:p>
        </w:tc>
        <w:tc>
          <w:tcPr>
            <w:tcW w:w="439" w:type="dxa"/>
            <w:shd w:val="clear" w:color="auto" w:fill="D5DCE4" w:themeFill="text2" w:themeFillTint="33"/>
            <w:vAlign w:val="center"/>
          </w:tcPr>
          <w:p w14:paraId="62D81931"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Abr</w:t>
            </w:r>
          </w:p>
        </w:tc>
        <w:tc>
          <w:tcPr>
            <w:tcW w:w="408" w:type="dxa"/>
            <w:shd w:val="clear" w:color="auto" w:fill="D5DCE4" w:themeFill="text2" w:themeFillTint="33"/>
            <w:vAlign w:val="center"/>
          </w:tcPr>
          <w:p w14:paraId="174B5C5F"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May</w:t>
            </w:r>
          </w:p>
        </w:tc>
        <w:tc>
          <w:tcPr>
            <w:tcW w:w="416" w:type="dxa"/>
            <w:shd w:val="clear" w:color="auto" w:fill="D5DCE4" w:themeFill="text2" w:themeFillTint="33"/>
            <w:vAlign w:val="center"/>
          </w:tcPr>
          <w:p w14:paraId="41236DBF"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Jun</w:t>
            </w:r>
          </w:p>
        </w:tc>
        <w:tc>
          <w:tcPr>
            <w:tcW w:w="463" w:type="dxa"/>
            <w:shd w:val="clear" w:color="auto" w:fill="D5DCE4" w:themeFill="text2" w:themeFillTint="33"/>
            <w:vAlign w:val="center"/>
          </w:tcPr>
          <w:p w14:paraId="07360BF0"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Jul</w:t>
            </w:r>
          </w:p>
        </w:tc>
        <w:tc>
          <w:tcPr>
            <w:tcW w:w="408" w:type="dxa"/>
            <w:shd w:val="clear" w:color="auto" w:fill="D5DCE4" w:themeFill="text2" w:themeFillTint="33"/>
            <w:vAlign w:val="center"/>
          </w:tcPr>
          <w:p w14:paraId="3F74979B" w14:textId="77777777" w:rsidR="00380495" w:rsidRPr="003A724F" w:rsidRDefault="00380495" w:rsidP="00380495">
            <w:pPr>
              <w:spacing w:after="240" w:line="276" w:lineRule="auto"/>
              <w:jc w:val="both"/>
              <w:rPr>
                <w:rFonts w:ascii="Arial Narrow" w:hAnsi="Arial Narrow" w:cs="Arial"/>
                <w:b/>
                <w:bCs/>
                <w:sz w:val="12"/>
                <w:szCs w:val="12"/>
              </w:rPr>
            </w:pPr>
            <w:proofErr w:type="spellStart"/>
            <w:r w:rsidRPr="003A724F">
              <w:rPr>
                <w:rFonts w:ascii="Arial Narrow" w:hAnsi="Arial Narrow" w:cs="Arial"/>
                <w:b/>
                <w:bCs/>
                <w:sz w:val="12"/>
                <w:szCs w:val="12"/>
              </w:rPr>
              <w:t>Ago</w:t>
            </w:r>
            <w:proofErr w:type="spellEnd"/>
          </w:p>
        </w:tc>
        <w:tc>
          <w:tcPr>
            <w:tcW w:w="397" w:type="dxa"/>
            <w:shd w:val="clear" w:color="auto" w:fill="D5DCE4" w:themeFill="text2" w:themeFillTint="33"/>
            <w:vAlign w:val="center"/>
          </w:tcPr>
          <w:p w14:paraId="76E8EF98" w14:textId="77777777" w:rsidR="00380495" w:rsidRPr="003A724F" w:rsidRDefault="00380495" w:rsidP="00380495">
            <w:pPr>
              <w:spacing w:after="240" w:line="276" w:lineRule="auto"/>
              <w:jc w:val="both"/>
              <w:rPr>
                <w:rFonts w:ascii="Arial Narrow" w:hAnsi="Arial Narrow" w:cs="Arial"/>
                <w:b/>
                <w:bCs/>
                <w:sz w:val="12"/>
                <w:szCs w:val="12"/>
              </w:rPr>
            </w:pPr>
            <w:proofErr w:type="spellStart"/>
            <w:r w:rsidRPr="003A724F">
              <w:rPr>
                <w:rFonts w:ascii="Arial Narrow" w:hAnsi="Arial Narrow" w:cs="Arial"/>
                <w:b/>
                <w:bCs/>
                <w:sz w:val="12"/>
                <w:szCs w:val="12"/>
              </w:rPr>
              <w:t>Sep</w:t>
            </w:r>
            <w:proofErr w:type="spellEnd"/>
          </w:p>
        </w:tc>
        <w:tc>
          <w:tcPr>
            <w:tcW w:w="381" w:type="dxa"/>
            <w:shd w:val="clear" w:color="auto" w:fill="D5DCE4" w:themeFill="text2" w:themeFillTint="33"/>
            <w:vAlign w:val="center"/>
          </w:tcPr>
          <w:p w14:paraId="613C95B3"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Oct</w:t>
            </w:r>
          </w:p>
        </w:tc>
        <w:tc>
          <w:tcPr>
            <w:tcW w:w="402" w:type="dxa"/>
            <w:shd w:val="clear" w:color="auto" w:fill="D5DCE4" w:themeFill="text2" w:themeFillTint="33"/>
            <w:vAlign w:val="center"/>
          </w:tcPr>
          <w:p w14:paraId="6C47DB0D"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Nov</w:t>
            </w:r>
          </w:p>
        </w:tc>
        <w:tc>
          <w:tcPr>
            <w:tcW w:w="370" w:type="dxa"/>
            <w:shd w:val="clear" w:color="auto" w:fill="D5DCE4" w:themeFill="text2" w:themeFillTint="33"/>
            <w:vAlign w:val="center"/>
          </w:tcPr>
          <w:p w14:paraId="1BAB7890" w14:textId="77777777" w:rsidR="00380495" w:rsidRPr="003A724F" w:rsidRDefault="00380495" w:rsidP="00380495">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Dic</w:t>
            </w:r>
          </w:p>
        </w:tc>
      </w:tr>
      <w:tr w:rsidR="003E5219" w:rsidRPr="003A724F" w14:paraId="39759469" w14:textId="77777777" w:rsidTr="005D1054">
        <w:trPr>
          <w:trHeight w:val="109"/>
        </w:trPr>
        <w:tc>
          <w:tcPr>
            <w:tcW w:w="531" w:type="dxa"/>
            <w:shd w:val="clear" w:color="auto" w:fill="auto"/>
            <w:vAlign w:val="center"/>
          </w:tcPr>
          <w:p w14:paraId="45A8BBA6" w14:textId="3CA0B0E1" w:rsidR="003E5219" w:rsidRPr="003A724F" w:rsidRDefault="003E5219" w:rsidP="003E5219">
            <w:pPr>
              <w:spacing w:after="240" w:line="276" w:lineRule="auto"/>
              <w:jc w:val="center"/>
              <w:rPr>
                <w:rFonts w:ascii="Arial Narrow" w:hAnsi="Arial Narrow" w:cs="Arial"/>
                <w:b/>
                <w:bCs/>
                <w:sz w:val="20"/>
                <w:szCs w:val="20"/>
              </w:rPr>
            </w:pPr>
            <w:r>
              <w:rPr>
                <w:rFonts w:ascii="Arial Narrow" w:hAnsi="Arial Narrow" w:cs="Arial"/>
                <w:b/>
                <w:bCs/>
                <w:sz w:val="20"/>
                <w:szCs w:val="20"/>
              </w:rPr>
              <w:t>8.1</w:t>
            </w:r>
          </w:p>
        </w:tc>
        <w:tc>
          <w:tcPr>
            <w:tcW w:w="3313" w:type="dxa"/>
            <w:shd w:val="clear" w:color="auto" w:fill="auto"/>
            <w:vAlign w:val="center"/>
          </w:tcPr>
          <w:p w14:paraId="7533A70B" w14:textId="7DEAA6C5" w:rsidR="003E5219" w:rsidRPr="003A724F" w:rsidRDefault="003E5219" w:rsidP="003E5219">
            <w:pPr>
              <w:pStyle w:val="NormalWeb"/>
              <w:jc w:val="both"/>
              <w:rPr>
                <w:rFonts w:ascii="Arial Narrow" w:hAnsi="Arial Narrow"/>
                <w:sz w:val="20"/>
                <w:szCs w:val="20"/>
              </w:rPr>
            </w:pPr>
            <w:r w:rsidRPr="006532EF">
              <w:rPr>
                <w:rFonts w:ascii="Arial Narrow" w:hAnsi="Arial Narrow"/>
                <w:sz w:val="20"/>
                <w:szCs w:val="20"/>
              </w:rPr>
              <w:t>Conocer y emitir observaciones sobre la aprobación del presupuesto asignado para el otorgamiento de incentivos 2025, correspondiente al ejercicio valorado 2024.</w:t>
            </w:r>
          </w:p>
        </w:tc>
        <w:tc>
          <w:tcPr>
            <w:tcW w:w="405" w:type="dxa"/>
          </w:tcPr>
          <w:p w14:paraId="599C45BC" w14:textId="77777777" w:rsidR="003E5219" w:rsidRPr="003A724F" w:rsidRDefault="003E5219" w:rsidP="003E5219">
            <w:pPr>
              <w:spacing w:after="240" w:line="276" w:lineRule="auto"/>
              <w:jc w:val="both"/>
              <w:rPr>
                <w:rFonts w:ascii="Arial Narrow" w:hAnsi="Arial Narrow" w:cs="Arial"/>
                <w:sz w:val="20"/>
                <w:szCs w:val="20"/>
              </w:rPr>
            </w:pPr>
          </w:p>
        </w:tc>
        <w:tc>
          <w:tcPr>
            <w:tcW w:w="428" w:type="dxa"/>
            <w:shd w:val="clear" w:color="auto" w:fill="auto"/>
            <w:vAlign w:val="center"/>
          </w:tcPr>
          <w:p w14:paraId="5B2C1722" w14:textId="77777777" w:rsidR="003E5219" w:rsidRPr="003A724F" w:rsidRDefault="003E5219" w:rsidP="003E5219">
            <w:pPr>
              <w:spacing w:after="240" w:line="276" w:lineRule="auto"/>
              <w:jc w:val="both"/>
              <w:rPr>
                <w:rFonts w:ascii="Arial Narrow" w:hAnsi="Arial Narrow" w:cs="Arial"/>
                <w:sz w:val="20"/>
                <w:szCs w:val="20"/>
              </w:rPr>
            </w:pPr>
          </w:p>
        </w:tc>
        <w:tc>
          <w:tcPr>
            <w:tcW w:w="418" w:type="dxa"/>
            <w:shd w:val="clear" w:color="auto" w:fill="auto"/>
            <w:vAlign w:val="center"/>
          </w:tcPr>
          <w:p w14:paraId="45806B63" w14:textId="77777777" w:rsidR="003E5219" w:rsidRPr="003A724F" w:rsidRDefault="003E5219" w:rsidP="003E5219">
            <w:pPr>
              <w:spacing w:after="240" w:line="276" w:lineRule="auto"/>
              <w:jc w:val="both"/>
              <w:rPr>
                <w:rFonts w:ascii="Arial Narrow" w:hAnsi="Arial Narrow" w:cs="Arial"/>
                <w:sz w:val="20"/>
                <w:szCs w:val="20"/>
              </w:rPr>
            </w:pPr>
          </w:p>
        </w:tc>
        <w:tc>
          <w:tcPr>
            <w:tcW w:w="439" w:type="dxa"/>
            <w:shd w:val="clear" w:color="auto" w:fill="auto"/>
            <w:vAlign w:val="center"/>
          </w:tcPr>
          <w:p w14:paraId="6AA48E5A" w14:textId="77777777" w:rsidR="003E5219" w:rsidRPr="003A724F" w:rsidRDefault="003E5219" w:rsidP="003E5219">
            <w:pPr>
              <w:spacing w:after="240" w:line="276" w:lineRule="auto"/>
              <w:jc w:val="both"/>
              <w:rPr>
                <w:rFonts w:ascii="Arial Narrow" w:hAnsi="Arial Narrow" w:cs="Arial"/>
                <w:sz w:val="20"/>
                <w:szCs w:val="20"/>
              </w:rPr>
            </w:pPr>
          </w:p>
        </w:tc>
        <w:tc>
          <w:tcPr>
            <w:tcW w:w="408" w:type="dxa"/>
            <w:shd w:val="clear" w:color="auto" w:fill="auto"/>
            <w:vAlign w:val="center"/>
          </w:tcPr>
          <w:p w14:paraId="45F60749" w14:textId="77777777" w:rsidR="003E5219" w:rsidRPr="003A724F" w:rsidRDefault="003E5219" w:rsidP="003E5219">
            <w:pPr>
              <w:spacing w:after="240" w:line="276" w:lineRule="auto"/>
              <w:jc w:val="both"/>
              <w:rPr>
                <w:rFonts w:ascii="Arial Narrow" w:hAnsi="Arial Narrow" w:cs="Arial"/>
                <w:sz w:val="20"/>
                <w:szCs w:val="20"/>
              </w:rPr>
            </w:pPr>
          </w:p>
        </w:tc>
        <w:tc>
          <w:tcPr>
            <w:tcW w:w="416" w:type="dxa"/>
            <w:shd w:val="clear" w:color="auto" w:fill="auto"/>
            <w:vAlign w:val="center"/>
          </w:tcPr>
          <w:p w14:paraId="0A824747" w14:textId="77777777" w:rsidR="003E5219" w:rsidRPr="003A724F" w:rsidRDefault="003E5219" w:rsidP="003E5219">
            <w:pPr>
              <w:spacing w:after="240" w:line="276" w:lineRule="auto"/>
              <w:jc w:val="both"/>
              <w:rPr>
                <w:rFonts w:ascii="Arial Narrow" w:hAnsi="Arial Narrow" w:cs="Arial"/>
                <w:sz w:val="20"/>
                <w:szCs w:val="20"/>
              </w:rPr>
            </w:pPr>
          </w:p>
        </w:tc>
        <w:tc>
          <w:tcPr>
            <w:tcW w:w="463" w:type="dxa"/>
            <w:shd w:val="clear" w:color="auto" w:fill="BFBFBF" w:themeFill="background1" w:themeFillShade="BF"/>
            <w:vAlign w:val="center"/>
          </w:tcPr>
          <w:p w14:paraId="42F51468" w14:textId="77777777" w:rsidR="003E5219" w:rsidRPr="003A724F" w:rsidRDefault="003E5219" w:rsidP="003E5219">
            <w:pPr>
              <w:spacing w:after="240" w:line="276" w:lineRule="auto"/>
              <w:jc w:val="both"/>
              <w:rPr>
                <w:rFonts w:ascii="Arial Narrow" w:hAnsi="Arial Narrow" w:cs="Arial"/>
                <w:sz w:val="20"/>
                <w:szCs w:val="20"/>
              </w:rPr>
            </w:pPr>
          </w:p>
        </w:tc>
        <w:tc>
          <w:tcPr>
            <w:tcW w:w="408" w:type="dxa"/>
            <w:shd w:val="clear" w:color="auto" w:fill="BFBFBF" w:themeFill="background1" w:themeFillShade="BF"/>
            <w:vAlign w:val="center"/>
          </w:tcPr>
          <w:p w14:paraId="4F1CBAAA" w14:textId="77777777" w:rsidR="003E5219" w:rsidRPr="003A724F" w:rsidRDefault="003E5219" w:rsidP="003E5219">
            <w:pPr>
              <w:spacing w:after="240" w:line="276" w:lineRule="auto"/>
              <w:jc w:val="both"/>
              <w:rPr>
                <w:rFonts w:ascii="Arial Narrow" w:hAnsi="Arial Narrow" w:cs="Arial"/>
                <w:sz w:val="20"/>
                <w:szCs w:val="20"/>
              </w:rPr>
            </w:pPr>
          </w:p>
        </w:tc>
        <w:tc>
          <w:tcPr>
            <w:tcW w:w="397" w:type="dxa"/>
            <w:shd w:val="clear" w:color="auto" w:fill="BFBFBF" w:themeFill="background1" w:themeFillShade="BF"/>
            <w:vAlign w:val="center"/>
          </w:tcPr>
          <w:p w14:paraId="1C31E048" w14:textId="77777777" w:rsidR="003E5219" w:rsidRPr="003A724F" w:rsidRDefault="003E5219" w:rsidP="003E5219">
            <w:pPr>
              <w:spacing w:after="240" w:line="276" w:lineRule="auto"/>
              <w:jc w:val="both"/>
              <w:rPr>
                <w:rFonts w:ascii="Arial Narrow" w:hAnsi="Arial Narrow" w:cs="Arial"/>
                <w:sz w:val="20"/>
                <w:szCs w:val="20"/>
              </w:rPr>
            </w:pPr>
          </w:p>
        </w:tc>
        <w:tc>
          <w:tcPr>
            <w:tcW w:w="381" w:type="dxa"/>
            <w:shd w:val="clear" w:color="auto" w:fill="BFBFBF" w:themeFill="background1" w:themeFillShade="BF"/>
            <w:vAlign w:val="center"/>
          </w:tcPr>
          <w:p w14:paraId="4075D970" w14:textId="77777777" w:rsidR="003E5219" w:rsidRPr="003A724F" w:rsidRDefault="003E5219" w:rsidP="003E5219">
            <w:pPr>
              <w:spacing w:after="240" w:line="276" w:lineRule="auto"/>
              <w:jc w:val="both"/>
              <w:rPr>
                <w:rFonts w:ascii="Arial Narrow" w:hAnsi="Arial Narrow" w:cs="Arial"/>
                <w:sz w:val="20"/>
                <w:szCs w:val="20"/>
              </w:rPr>
            </w:pPr>
          </w:p>
        </w:tc>
        <w:tc>
          <w:tcPr>
            <w:tcW w:w="402" w:type="dxa"/>
            <w:shd w:val="clear" w:color="auto" w:fill="BFBFBF" w:themeFill="background1" w:themeFillShade="BF"/>
            <w:vAlign w:val="center"/>
          </w:tcPr>
          <w:p w14:paraId="042368C5" w14:textId="77777777" w:rsidR="003E5219" w:rsidRPr="003A724F" w:rsidRDefault="003E5219" w:rsidP="003E5219">
            <w:pPr>
              <w:spacing w:after="240" w:line="276" w:lineRule="auto"/>
              <w:jc w:val="both"/>
              <w:rPr>
                <w:rFonts w:ascii="Arial Narrow" w:hAnsi="Arial Narrow" w:cs="Arial"/>
                <w:sz w:val="20"/>
                <w:szCs w:val="20"/>
              </w:rPr>
            </w:pPr>
          </w:p>
        </w:tc>
        <w:tc>
          <w:tcPr>
            <w:tcW w:w="370" w:type="dxa"/>
            <w:shd w:val="clear" w:color="auto" w:fill="BFBFBF" w:themeFill="background1" w:themeFillShade="BF"/>
            <w:vAlign w:val="center"/>
          </w:tcPr>
          <w:p w14:paraId="5D770131" w14:textId="77777777" w:rsidR="003E5219" w:rsidRPr="003A724F" w:rsidRDefault="003E5219" w:rsidP="003E5219">
            <w:pPr>
              <w:spacing w:after="240" w:line="276" w:lineRule="auto"/>
              <w:jc w:val="both"/>
              <w:rPr>
                <w:rFonts w:ascii="Arial Narrow" w:hAnsi="Arial Narrow" w:cs="Arial"/>
                <w:sz w:val="20"/>
                <w:szCs w:val="20"/>
              </w:rPr>
            </w:pPr>
          </w:p>
        </w:tc>
      </w:tr>
      <w:tr w:rsidR="003E5219" w:rsidRPr="003A724F" w14:paraId="502CDDFF" w14:textId="77777777" w:rsidTr="003E5219">
        <w:trPr>
          <w:trHeight w:val="109"/>
        </w:trPr>
        <w:tc>
          <w:tcPr>
            <w:tcW w:w="531" w:type="dxa"/>
            <w:shd w:val="clear" w:color="auto" w:fill="auto"/>
            <w:vAlign w:val="center"/>
          </w:tcPr>
          <w:p w14:paraId="35EF37CE" w14:textId="79EF5C9E" w:rsidR="003E5219" w:rsidRDefault="003E5219" w:rsidP="003E5219">
            <w:pPr>
              <w:spacing w:after="240" w:line="276" w:lineRule="auto"/>
              <w:jc w:val="center"/>
              <w:rPr>
                <w:rFonts w:ascii="Arial Narrow" w:hAnsi="Arial Narrow" w:cs="Arial"/>
                <w:b/>
                <w:bCs/>
                <w:sz w:val="20"/>
                <w:szCs w:val="20"/>
              </w:rPr>
            </w:pPr>
            <w:r>
              <w:rPr>
                <w:rFonts w:ascii="Arial Narrow" w:hAnsi="Arial Narrow" w:cs="Arial"/>
                <w:b/>
                <w:bCs/>
                <w:sz w:val="20"/>
                <w:szCs w:val="20"/>
              </w:rPr>
              <w:t>8.2</w:t>
            </w:r>
          </w:p>
        </w:tc>
        <w:tc>
          <w:tcPr>
            <w:tcW w:w="3313" w:type="dxa"/>
            <w:shd w:val="clear" w:color="auto" w:fill="auto"/>
            <w:vAlign w:val="center"/>
          </w:tcPr>
          <w:p w14:paraId="353C9E8C" w14:textId="3EB81376" w:rsidR="003E5219" w:rsidRPr="006532EF" w:rsidRDefault="003E5219" w:rsidP="003E5219">
            <w:pPr>
              <w:pStyle w:val="NormalWeb"/>
              <w:jc w:val="both"/>
              <w:rPr>
                <w:rFonts w:ascii="Arial Narrow" w:hAnsi="Arial Narrow"/>
                <w:sz w:val="20"/>
                <w:szCs w:val="20"/>
              </w:rPr>
            </w:pPr>
            <w:r w:rsidRPr="006532EF">
              <w:rPr>
                <w:rFonts w:ascii="Arial Narrow" w:hAnsi="Arial Narrow"/>
                <w:sz w:val="20"/>
                <w:szCs w:val="20"/>
              </w:rPr>
              <w:t>Conocer la información que el Órgano de Enlace envíe a la DESPEN sobre la disponibilidad de los recursos necesarios para el otorgamiento de incentivos 2024, correspondiente al ejercicio valorado 2023.</w:t>
            </w:r>
          </w:p>
        </w:tc>
        <w:tc>
          <w:tcPr>
            <w:tcW w:w="405" w:type="dxa"/>
          </w:tcPr>
          <w:p w14:paraId="719B29FD" w14:textId="77777777" w:rsidR="003E5219" w:rsidRPr="003A724F" w:rsidRDefault="003E5219" w:rsidP="003E5219">
            <w:pPr>
              <w:spacing w:after="240" w:line="276" w:lineRule="auto"/>
              <w:jc w:val="both"/>
              <w:rPr>
                <w:rFonts w:ascii="Arial Narrow" w:hAnsi="Arial Narrow" w:cs="Arial"/>
                <w:sz w:val="20"/>
                <w:szCs w:val="20"/>
              </w:rPr>
            </w:pPr>
          </w:p>
        </w:tc>
        <w:tc>
          <w:tcPr>
            <w:tcW w:w="428" w:type="dxa"/>
            <w:shd w:val="clear" w:color="auto" w:fill="BFBFBF" w:themeFill="background1" w:themeFillShade="BF"/>
            <w:vAlign w:val="center"/>
          </w:tcPr>
          <w:p w14:paraId="68A6B389" w14:textId="77777777" w:rsidR="003E5219" w:rsidRPr="003A724F" w:rsidRDefault="003E5219" w:rsidP="003E5219">
            <w:pPr>
              <w:spacing w:after="240" w:line="276" w:lineRule="auto"/>
              <w:jc w:val="both"/>
              <w:rPr>
                <w:rFonts w:ascii="Arial Narrow" w:hAnsi="Arial Narrow" w:cs="Arial"/>
                <w:sz w:val="20"/>
                <w:szCs w:val="20"/>
              </w:rPr>
            </w:pPr>
          </w:p>
        </w:tc>
        <w:tc>
          <w:tcPr>
            <w:tcW w:w="418" w:type="dxa"/>
            <w:shd w:val="clear" w:color="auto" w:fill="BFBFBF" w:themeFill="background1" w:themeFillShade="BF"/>
            <w:vAlign w:val="center"/>
          </w:tcPr>
          <w:p w14:paraId="5E428CDF" w14:textId="77777777" w:rsidR="003E5219" w:rsidRPr="003A724F" w:rsidRDefault="003E5219" w:rsidP="003E5219">
            <w:pPr>
              <w:spacing w:after="240" w:line="276" w:lineRule="auto"/>
              <w:jc w:val="both"/>
              <w:rPr>
                <w:rFonts w:ascii="Arial Narrow" w:hAnsi="Arial Narrow" w:cs="Arial"/>
                <w:sz w:val="20"/>
                <w:szCs w:val="20"/>
              </w:rPr>
            </w:pPr>
          </w:p>
        </w:tc>
        <w:tc>
          <w:tcPr>
            <w:tcW w:w="439" w:type="dxa"/>
            <w:shd w:val="clear" w:color="auto" w:fill="auto"/>
            <w:vAlign w:val="center"/>
          </w:tcPr>
          <w:p w14:paraId="3A233BC0" w14:textId="77777777" w:rsidR="003E5219" w:rsidRPr="003A724F" w:rsidRDefault="003E5219" w:rsidP="003E5219">
            <w:pPr>
              <w:spacing w:after="240" w:line="276" w:lineRule="auto"/>
              <w:jc w:val="both"/>
              <w:rPr>
                <w:rFonts w:ascii="Arial Narrow" w:hAnsi="Arial Narrow" w:cs="Arial"/>
                <w:sz w:val="20"/>
                <w:szCs w:val="20"/>
              </w:rPr>
            </w:pPr>
          </w:p>
        </w:tc>
        <w:tc>
          <w:tcPr>
            <w:tcW w:w="408" w:type="dxa"/>
            <w:shd w:val="clear" w:color="auto" w:fill="auto"/>
            <w:vAlign w:val="center"/>
          </w:tcPr>
          <w:p w14:paraId="74B80E70" w14:textId="77777777" w:rsidR="003E5219" w:rsidRPr="003A724F" w:rsidRDefault="003E5219" w:rsidP="003E5219">
            <w:pPr>
              <w:spacing w:after="240" w:line="276" w:lineRule="auto"/>
              <w:jc w:val="both"/>
              <w:rPr>
                <w:rFonts w:ascii="Arial Narrow" w:hAnsi="Arial Narrow" w:cs="Arial"/>
                <w:sz w:val="20"/>
                <w:szCs w:val="20"/>
              </w:rPr>
            </w:pPr>
          </w:p>
        </w:tc>
        <w:tc>
          <w:tcPr>
            <w:tcW w:w="416" w:type="dxa"/>
            <w:shd w:val="clear" w:color="auto" w:fill="auto"/>
            <w:vAlign w:val="center"/>
          </w:tcPr>
          <w:p w14:paraId="540EC8C9" w14:textId="77777777" w:rsidR="003E5219" w:rsidRPr="003A724F" w:rsidRDefault="003E5219" w:rsidP="003E5219">
            <w:pPr>
              <w:spacing w:after="240" w:line="276" w:lineRule="auto"/>
              <w:jc w:val="both"/>
              <w:rPr>
                <w:rFonts w:ascii="Arial Narrow" w:hAnsi="Arial Narrow" w:cs="Arial"/>
                <w:sz w:val="20"/>
                <w:szCs w:val="20"/>
              </w:rPr>
            </w:pPr>
          </w:p>
        </w:tc>
        <w:tc>
          <w:tcPr>
            <w:tcW w:w="463" w:type="dxa"/>
            <w:shd w:val="clear" w:color="auto" w:fill="auto"/>
            <w:vAlign w:val="center"/>
          </w:tcPr>
          <w:p w14:paraId="5639A8A6" w14:textId="77777777" w:rsidR="003E5219" w:rsidRPr="003A724F" w:rsidRDefault="003E5219" w:rsidP="003E5219">
            <w:pPr>
              <w:spacing w:after="240" w:line="276" w:lineRule="auto"/>
              <w:jc w:val="both"/>
              <w:rPr>
                <w:rFonts w:ascii="Arial Narrow" w:hAnsi="Arial Narrow" w:cs="Arial"/>
                <w:sz w:val="20"/>
                <w:szCs w:val="20"/>
              </w:rPr>
            </w:pPr>
          </w:p>
        </w:tc>
        <w:tc>
          <w:tcPr>
            <w:tcW w:w="408" w:type="dxa"/>
            <w:shd w:val="clear" w:color="auto" w:fill="auto"/>
            <w:vAlign w:val="center"/>
          </w:tcPr>
          <w:p w14:paraId="7D07DC24" w14:textId="77777777" w:rsidR="003E5219" w:rsidRPr="003A724F" w:rsidRDefault="003E5219" w:rsidP="003E5219">
            <w:pPr>
              <w:spacing w:after="240" w:line="276" w:lineRule="auto"/>
              <w:jc w:val="both"/>
              <w:rPr>
                <w:rFonts w:ascii="Arial Narrow" w:hAnsi="Arial Narrow" w:cs="Arial"/>
                <w:sz w:val="20"/>
                <w:szCs w:val="20"/>
              </w:rPr>
            </w:pPr>
          </w:p>
        </w:tc>
        <w:tc>
          <w:tcPr>
            <w:tcW w:w="397" w:type="dxa"/>
            <w:shd w:val="clear" w:color="auto" w:fill="auto"/>
            <w:vAlign w:val="center"/>
          </w:tcPr>
          <w:p w14:paraId="31954A3D" w14:textId="77777777" w:rsidR="003E5219" w:rsidRPr="003A724F" w:rsidRDefault="003E5219" w:rsidP="003E5219">
            <w:pPr>
              <w:spacing w:after="240" w:line="276" w:lineRule="auto"/>
              <w:jc w:val="both"/>
              <w:rPr>
                <w:rFonts w:ascii="Arial Narrow" w:hAnsi="Arial Narrow" w:cs="Arial"/>
                <w:sz w:val="20"/>
                <w:szCs w:val="20"/>
              </w:rPr>
            </w:pPr>
          </w:p>
        </w:tc>
        <w:tc>
          <w:tcPr>
            <w:tcW w:w="381" w:type="dxa"/>
            <w:shd w:val="clear" w:color="auto" w:fill="auto"/>
            <w:vAlign w:val="center"/>
          </w:tcPr>
          <w:p w14:paraId="474DD50F" w14:textId="77777777" w:rsidR="003E5219" w:rsidRPr="003A724F" w:rsidRDefault="003E5219" w:rsidP="003E5219">
            <w:pPr>
              <w:spacing w:after="240" w:line="276" w:lineRule="auto"/>
              <w:jc w:val="both"/>
              <w:rPr>
                <w:rFonts w:ascii="Arial Narrow" w:hAnsi="Arial Narrow" w:cs="Arial"/>
                <w:sz w:val="20"/>
                <w:szCs w:val="20"/>
              </w:rPr>
            </w:pPr>
          </w:p>
        </w:tc>
        <w:tc>
          <w:tcPr>
            <w:tcW w:w="402" w:type="dxa"/>
            <w:shd w:val="clear" w:color="auto" w:fill="auto"/>
            <w:vAlign w:val="center"/>
          </w:tcPr>
          <w:p w14:paraId="0FF3848F" w14:textId="77777777" w:rsidR="003E5219" w:rsidRPr="003A724F" w:rsidRDefault="003E5219" w:rsidP="003E5219">
            <w:pPr>
              <w:spacing w:after="240" w:line="276" w:lineRule="auto"/>
              <w:jc w:val="both"/>
              <w:rPr>
                <w:rFonts w:ascii="Arial Narrow" w:hAnsi="Arial Narrow" w:cs="Arial"/>
                <w:sz w:val="20"/>
                <w:szCs w:val="20"/>
              </w:rPr>
            </w:pPr>
          </w:p>
        </w:tc>
        <w:tc>
          <w:tcPr>
            <w:tcW w:w="370" w:type="dxa"/>
            <w:shd w:val="clear" w:color="auto" w:fill="auto"/>
            <w:vAlign w:val="center"/>
          </w:tcPr>
          <w:p w14:paraId="0C3108D7" w14:textId="77777777" w:rsidR="003E5219" w:rsidRPr="003A724F" w:rsidRDefault="003E5219" w:rsidP="003E5219">
            <w:pPr>
              <w:spacing w:after="240" w:line="276" w:lineRule="auto"/>
              <w:jc w:val="both"/>
              <w:rPr>
                <w:rFonts w:ascii="Arial Narrow" w:hAnsi="Arial Narrow" w:cs="Arial"/>
                <w:sz w:val="20"/>
                <w:szCs w:val="20"/>
              </w:rPr>
            </w:pPr>
          </w:p>
        </w:tc>
      </w:tr>
      <w:tr w:rsidR="003E5219" w:rsidRPr="003A724F" w14:paraId="7BD152FF" w14:textId="77777777" w:rsidTr="003E5219">
        <w:trPr>
          <w:trHeight w:val="109"/>
        </w:trPr>
        <w:tc>
          <w:tcPr>
            <w:tcW w:w="531" w:type="dxa"/>
            <w:shd w:val="clear" w:color="auto" w:fill="auto"/>
            <w:vAlign w:val="center"/>
          </w:tcPr>
          <w:p w14:paraId="7203577A" w14:textId="26E620C8" w:rsidR="003E5219" w:rsidRPr="003A724F" w:rsidRDefault="003E5219" w:rsidP="003E5219">
            <w:pPr>
              <w:spacing w:after="240" w:line="276" w:lineRule="auto"/>
              <w:jc w:val="center"/>
              <w:rPr>
                <w:rFonts w:ascii="Arial Narrow" w:hAnsi="Arial Narrow" w:cs="Arial"/>
                <w:b/>
                <w:bCs/>
                <w:sz w:val="20"/>
                <w:szCs w:val="20"/>
              </w:rPr>
            </w:pPr>
            <w:r>
              <w:rPr>
                <w:rFonts w:ascii="Arial Narrow" w:hAnsi="Arial Narrow" w:cs="Arial"/>
                <w:b/>
                <w:bCs/>
                <w:sz w:val="20"/>
                <w:szCs w:val="20"/>
              </w:rPr>
              <w:t>8.3</w:t>
            </w:r>
          </w:p>
        </w:tc>
        <w:tc>
          <w:tcPr>
            <w:tcW w:w="3313" w:type="dxa"/>
            <w:shd w:val="clear" w:color="auto" w:fill="auto"/>
            <w:vAlign w:val="center"/>
          </w:tcPr>
          <w:p w14:paraId="053FD657" w14:textId="1EC6F3FF" w:rsidR="003E5219" w:rsidRPr="003A724F" w:rsidRDefault="003E5219" w:rsidP="003E5219">
            <w:pPr>
              <w:pStyle w:val="NormalWeb"/>
              <w:jc w:val="both"/>
              <w:rPr>
                <w:rFonts w:ascii="Arial Narrow" w:hAnsi="Arial Narrow"/>
                <w:sz w:val="20"/>
                <w:szCs w:val="20"/>
              </w:rPr>
            </w:pPr>
            <w:r w:rsidRPr="006532EF">
              <w:rPr>
                <w:rFonts w:ascii="Arial Narrow" w:hAnsi="Arial Narrow"/>
                <w:sz w:val="20"/>
                <w:szCs w:val="20"/>
              </w:rPr>
              <w:t>Conocer la información que el Órgano de Enlace envíe a la DESPEN sobre la ratificación, modificación o elaboración, en su caso, de un nuevo Programa de Incentivos.</w:t>
            </w:r>
          </w:p>
        </w:tc>
        <w:tc>
          <w:tcPr>
            <w:tcW w:w="405" w:type="dxa"/>
          </w:tcPr>
          <w:p w14:paraId="7D0E742F" w14:textId="77777777" w:rsidR="003E5219" w:rsidRPr="003A724F" w:rsidRDefault="003E5219" w:rsidP="003E5219">
            <w:pPr>
              <w:spacing w:after="240" w:line="276" w:lineRule="auto"/>
              <w:jc w:val="both"/>
              <w:rPr>
                <w:rFonts w:ascii="Arial Narrow" w:hAnsi="Arial Narrow" w:cs="Arial"/>
                <w:sz w:val="20"/>
                <w:szCs w:val="20"/>
              </w:rPr>
            </w:pPr>
          </w:p>
        </w:tc>
        <w:tc>
          <w:tcPr>
            <w:tcW w:w="428" w:type="dxa"/>
            <w:shd w:val="clear" w:color="auto" w:fill="BFBFBF" w:themeFill="background1" w:themeFillShade="BF"/>
            <w:vAlign w:val="center"/>
          </w:tcPr>
          <w:p w14:paraId="2E8C3233" w14:textId="77777777" w:rsidR="003E5219" w:rsidRPr="003A724F" w:rsidRDefault="003E5219" w:rsidP="003E5219">
            <w:pPr>
              <w:spacing w:after="240" w:line="276" w:lineRule="auto"/>
              <w:jc w:val="both"/>
              <w:rPr>
                <w:rFonts w:ascii="Arial Narrow" w:hAnsi="Arial Narrow" w:cs="Arial"/>
                <w:sz w:val="20"/>
                <w:szCs w:val="20"/>
              </w:rPr>
            </w:pPr>
          </w:p>
        </w:tc>
        <w:tc>
          <w:tcPr>
            <w:tcW w:w="418" w:type="dxa"/>
            <w:shd w:val="clear" w:color="auto" w:fill="BFBFBF" w:themeFill="background1" w:themeFillShade="BF"/>
            <w:vAlign w:val="center"/>
          </w:tcPr>
          <w:p w14:paraId="536EA392" w14:textId="77777777" w:rsidR="003E5219" w:rsidRPr="003A724F" w:rsidRDefault="003E5219" w:rsidP="003E5219">
            <w:pPr>
              <w:spacing w:after="240" w:line="276" w:lineRule="auto"/>
              <w:jc w:val="both"/>
              <w:rPr>
                <w:rFonts w:ascii="Arial Narrow" w:hAnsi="Arial Narrow" w:cs="Arial"/>
                <w:sz w:val="20"/>
                <w:szCs w:val="20"/>
              </w:rPr>
            </w:pPr>
          </w:p>
        </w:tc>
        <w:tc>
          <w:tcPr>
            <w:tcW w:w="439" w:type="dxa"/>
            <w:shd w:val="clear" w:color="auto" w:fill="auto"/>
            <w:vAlign w:val="center"/>
          </w:tcPr>
          <w:p w14:paraId="5685F819" w14:textId="77777777" w:rsidR="003E5219" w:rsidRPr="003A724F" w:rsidRDefault="003E5219" w:rsidP="003E5219">
            <w:pPr>
              <w:spacing w:after="240" w:line="276" w:lineRule="auto"/>
              <w:jc w:val="both"/>
              <w:rPr>
                <w:rFonts w:ascii="Arial Narrow" w:hAnsi="Arial Narrow" w:cs="Arial"/>
                <w:sz w:val="20"/>
                <w:szCs w:val="20"/>
              </w:rPr>
            </w:pPr>
          </w:p>
        </w:tc>
        <w:tc>
          <w:tcPr>
            <w:tcW w:w="408" w:type="dxa"/>
            <w:shd w:val="clear" w:color="auto" w:fill="auto"/>
            <w:vAlign w:val="center"/>
          </w:tcPr>
          <w:p w14:paraId="6C8BABAC" w14:textId="77777777" w:rsidR="003E5219" w:rsidRPr="003A724F" w:rsidRDefault="003E5219" w:rsidP="003E5219">
            <w:pPr>
              <w:spacing w:after="240" w:line="276" w:lineRule="auto"/>
              <w:jc w:val="both"/>
              <w:rPr>
                <w:rFonts w:ascii="Arial Narrow" w:hAnsi="Arial Narrow" w:cs="Arial"/>
                <w:sz w:val="20"/>
                <w:szCs w:val="20"/>
              </w:rPr>
            </w:pPr>
          </w:p>
        </w:tc>
        <w:tc>
          <w:tcPr>
            <w:tcW w:w="416" w:type="dxa"/>
            <w:shd w:val="clear" w:color="auto" w:fill="auto"/>
            <w:vAlign w:val="center"/>
          </w:tcPr>
          <w:p w14:paraId="4545E876" w14:textId="77777777" w:rsidR="003E5219" w:rsidRPr="003A724F" w:rsidRDefault="003E5219" w:rsidP="003E5219">
            <w:pPr>
              <w:spacing w:after="240" w:line="276" w:lineRule="auto"/>
              <w:jc w:val="both"/>
              <w:rPr>
                <w:rFonts w:ascii="Arial Narrow" w:hAnsi="Arial Narrow" w:cs="Arial"/>
                <w:sz w:val="20"/>
                <w:szCs w:val="20"/>
              </w:rPr>
            </w:pPr>
          </w:p>
        </w:tc>
        <w:tc>
          <w:tcPr>
            <w:tcW w:w="463" w:type="dxa"/>
            <w:shd w:val="clear" w:color="auto" w:fill="auto"/>
            <w:vAlign w:val="center"/>
          </w:tcPr>
          <w:p w14:paraId="25F3BDD4" w14:textId="77777777" w:rsidR="003E5219" w:rsidRPr="003A724F" w:rsidRDefault="003E5219" w:rsidP="003E5219">
            <w:pPr>
              <w:spacing w:after="240" w:line="276" w:lineRule="auto"/>
              <w:jc w:val="both"/>
              <w:rPr>
                <w:rFonts w:ascii="Arial Narrow" w:hAnsi="Arial Narrow" w:cs="Arial"/>
                <w:sz w:val="20"/>
                <w:szCs w:val="20"/>
              </w:rPr>
            </w:pPr>
          </w:p>
        </w:tc>
        <w:tc>
          <w:tcPr>
            <w:tcW w:w="408" w:type="dxa"/>
            <w:shd w:val="clear" w:color="auto" w:fill="auto"/>
            <w:vAlign w:val="center"/>
          </w:tcPr>
          <w:p w14:paraId="12C62205" w14:textId="77777777" w:rsidR="003E5219" w:rsidRPr="003A724F" w:rsidRDefault="003E5219" w:rsidP="003E5219">
            <w:pPr>
              <w:spacing w:after="240" w:line="276" w:lineRule="auto"/>
              <w:jc w:val="both"/>
              <w:rPr>
                <w:rFonts w:ascii="Arial Narrow" w:hAnsi="Arial Narrow" w:cs="Arial"/>
                <w:sz w:val="20"/>
                <w:szCs w:val="20"/>
              </w:rPr>
            </w:pPr>
          </w:p>
        </w:tc>
        <w:tc>
          <w:tcPr>
            <w:tcW w:w="397" w:type="dxa"/>
            <w:shd w:val="clear" w:color="auto" w:fill="auto"/>
            <w:vAlign w:val="center"/>
          </w:tcPr>
          <w:p w14:paraId="5613CF8A" w14:textId="77777777" w:rsidR="003E5219" w:rsidRPr="003A724F" w:rsidRDefault="003E5219" w:rsidP="003E5219">
            <w:pPr>
              <w:spacing w:after="240" w:line="276" w:lineRule="auto"/>
              <w:jc w:val="both"/>
              <w:rPr>
                <w:rFonts w:ascii="Arial Narrow" w:hAnsi="Arial Narrow" w:cs="Arial"/>
                <w:sz w:val="20"/>
                <w:szCs w:val="20"/>
              </w:rPr>
            </w:pPr>
          </w:p>
        </w:tc>
        <w:tc>
          <w:tcPr>
            <w:tcW w:w="381" w:type="dxa"/>
            <w:shd w:val="clear" w:color="auto" w:fill="auto"/>
            <w:vAlign w:val="center"/>
          </w:tcPr>
          <w:p w14:paraId="510DC40A" w14:textId="77777777" w:rsidR="003E5219" w:rsidRPr="003A724F" w:rsidRDefault="003E5219" w:rsidP="003E5219">
            <w:pPr>
              <w:spacing w:after="240" w:line="276" w:lineRule="auto"/>
              <w:jc w:val="both"/>
              <w:rPr>
                <w:rFonts w:ascii="Arial Narrow" w:hAnsi="Arial Narrow" w:cs="Arial"/>
                <w:sz w:val="20"/>
                <w:szCs w:val="20"/>
              </w:rPr>
            </w:pPr>
          </w:p>
        </w:tc>
        <w:tc>
          <w:tcPr>
            <w:tcW w:w="402" w:type="dxa"/>
            <w:shd w:val="clear" w:color="auto" w:fill="auto"/>
            <w:vAlign w:val="center"/>
          </w:tcPr>
          <w:p w14:paraId="1826847C" w14:textId="77777777" w:rsidR="003E5219" w:rsidRPr="003A724F" w:rsidRDefault="003E5219" w:rsidP="003E5219">
            <w:pPr>
              <w:spacing w:after="240" w:line="276" w:lineRule="auto"/>
              <w:jc w:val="both"/>
              <w:rPr>
                <w:rFonts w:ascii="Arial Narrow" w:hAnsi="Arial Narrow" w:cs="Arial"/>
                <w:sz w:val="20"/>
                <w:szCs w:val="20"/>
              </w:rPr>
            </w:pPr>
          </w:p>
        </w:tc>
        <w:tc>
          <w:tcPr>
            <w:tcW w:w="370" w:type="dxa"/>
            <w:shd w:val="clear" w:color="auto" w:fill="auto"/>
            <w:vAlign w:val="center"/>
          </w:tcPr>
          <w:p w14:paraId="18B53C27" w14:textId="77777777" w:rsidR="003E5219" w:rsidRPr="003A724F" w:rsidRDefault="003E5219" w:rsidP="003E5219">
            <w:pPr>
              <w:spacing w:after="240" w:line="276" w:lineRule="auto"/>
              <w:jc w:val="both"/>
              <w:rPr>
                <w:rFonts w:ascii="Arial Narrow" w:hAnsi="Arial Narrow" w:cs="Arial"/>
                <w:sz w:val="20"/>
                <w:szCs w:val="20"/>
              </w:rPr>
            </w:pPr>
          </w:p>
        </w:tc>
      </w:tr>
      <w:tr w:rsidR="003E5219" w:rsidRPr="003A724F" w14:paraId="37BB9F81" w14:textId="77777777" w:rsidTr="005D1054">
        <w:trPr>
          <w:trHeight w:val="109"/>
        </w:trPr>
        <w:tc>
          <w:tcPr>
            <w:tcW w:w="531" w:type="dxa"/>
            <w:shd w:val="clear" w:color="auto" w:fill="auto"/>
            <w:vAlign w:val="center"/>
          </w:tcPr>
          <w:p w14:paraId="2869EEA2" w14:textId="5889EB59" w:rsidR="003E5219" w:rsidRDefault="003E5219" w:rsidP="003E5219">
            <w:pPr>
              <w:spacing w:after="240" w:line="276" w:lineRule="auto"/>
              <w:jc w:val="center"/>
              <w:rPr>
                <w:rFonts w:ascii="Arial Narrow" w:hAnsi="Arial Narrow" w:cs="Arial"/>
                <w:b/>
                <w:bCs/>
                <w:sz w:val="20"/>
                <w:szCs w:val="20"/>
              </w:rPr>
            </w:pPr>
            <w:r>
              <w:rPr>
                <w:rFonts w:ascii="Arial Narrow" w:hAnsi="Arial Narrow" w:cs="Arial"/>
                <w:b/>
                <w:bCs/>
                <w:sz w:val="20"/>
                <w:szCs w:val="20"/>
              </w:rPr>
              <w:t>8.4</w:t>
            </w:r>
          </w:p>
        </w:tc>
        <w:tc>
          <w:tcPr>
            <w:tcW w:w="3313" w:type="dxa"/>
            <w:shd w:val="clear" w:color="auto" w:fill="auto"/>
            <w:vAlign w:val="center"/>
          </w:tcPr>
          <w:p w14:paraId="02F48935" w14:textId="5855992B" w:rsidR="003E5219" w:rsidRPr="003A724F" w:rsidRDefault="003E5219" w:rsidP="003E5219">
            <w:pPr>
              <w:pStyle w:val="NormalWeb"/>
              <w:jc w:val="both"/>
              <w:rPr>
                <w:rFonts w:ascii="Arial Narrow" w:hAnsi="Arial Narrow"/>
                <w:sz w:val="20"/>
                <w:szCs w:val="20"/>
              </w:rPr>
            </w:pPr>
            <w:r w:rsidRPr="006532EF">
              <w:rPr>
                <w:rFonts w:ascii="Arial Narrow" w:hAnsi="Arial Narrow"/>
                <w:sz w:val="20"/>
                <w:szCs w:val="20"/>
              </w:rPr>
              <w:t xml:space="preserve">Conocer los proyectos de dictamen para el otorgamiento de </w:t>
            </w:r>
            <w:r>
              <w:rPr>
                <w:rFonts w:ascii="Arial Narrow" w:hAnsi="Arial Narrow"/>
                <w:sz w:val="20"/>
                <w:szCs w:val="20"/>
              </w:rPr>
              <w:t>i</w:t>
            </w:r>
            <w:r w:rsidRPr="006532EF">
              <w:rPr>
                <w:rFonts w:ascii="Arial Narrow" w:hAnsi="Arial Narrow"/>
                <w:sz w:val="20"/>
                <w:szCs w:val="20"/>
              </w:rPr>
              <w:t>ncentivos 2024, correspondiente al ejercicio valorado 2023, que presente el Órgano de Enlace, mismos que serán remitidos a la DESPEN para valoración, y en su caso, visto bueno.</w:t>
            </w:r>
          </w:p>
        </w:tc>
        <w:tc>
          <w:tcPr>
            <w:tcW w:w="405" w:type="dxa"/>
          </w:tcPr>
          <w:p w14:paraId="7A406D40" w14:textId="77777777" w:rsidR="003E5219" w:rsidRPr="003A724F" w:rsidRDefault="003E5219" w:rsidP="003E5219">
            <w:pPr>
              <w:spacing w:after="240" w:line="276" w:lineRule="auto"/>
              <w:jc w:val="both"/>
              <w:rPr>
                <w:rFonts w:ascii="Arial Narrow" w:hAnsi="Arial Narrow" w:cs="Arial"/>
                <w:sz w:val="20"/>
                <w:szCs w:val="20"/>
              </w:rPr>
            </w:pPr>
          </w:p>
        </w:tc>
        <w:tc>
          <w:tcPr>
            <w:tcW w:w="428" w:type="dxa"/>
            <w:shd w:val="clear" w:color="auto" w:fill="auto"/>
            <w:vAlign w:val="center"/>
          </w:tcPr>
          <w:p w14:paraId="14AC1688" w14:textId="77777777" w:rsidR="003E5219" w:rsidRPr="003A724F" w:rsidRDefault="003E5219" w:rsidP="003E5219">
            <w:pPr>
              <w:spacing w:after="240" w:line="276" w:lineRule="auto"/>
              <w:jc w:val="both"/>
              <w:rPr>
                <w:rFonts w:ascii="Arial Narrow" w:hAnsi="Arial Narrow" w:cs="Arial"/>
                <w:sz w:val="20"/>
                <w:szCs w:val="20"/>
              </w:rPr>
            </w:pPr>
          </w:p>
        </w:tc>
        <w:tc>
          <w:tcPr>
            <w:tcW w:w="418" w:type="dxa"/>
            <w:shd w:val="clear" w:color="auto" w:fill="auto"/>
            <w:vAlign w:val="center"/>
          </w:tcPr>
          <w:p w14:paraId="28E92790" w14:textId="77777777" w:rsidR="003E5219" w:rsidRPr="003A724F" w:rsidRDefault="003E5219" w:rsidP="003E5219">
            <w:pPr>
              <w:spacing w:after="240" w:line="276" w:lineRule="auto"/>
              <w:jc w:val="both"/>
              <w:rPr>
                <w:rFonts w:ascii="Arial Narrow" w:hAnsi="Arial Narrow" w:cs="Arial"/>
                <w:sz w:val="20"/>
                <w:szCs w:val="20"/>
              </w:rPr>
            </w:pPr>
          </w:p>
        </w:tc>
        <w:tc>
          <w:tcPr>
            <w:tcW w:w="439" w:type="dxa"/>
            <w:shd w:val="clear" w:color="auto" w:fill="auto"/>
            <w:vAlign w:val="center"/>
          </w:tcPr>
          <w:p w14:paraId="139F9615" w14:textId="77777777" w:rsidR="003E5219" w:rsidRPr="003A724F" w:rsidRDefault="003E5219" w:rsidP="003E5219">
            <w:pPr>
              <w:spacing w:after="240" w:line="276" w:lineRule="auto"/>
              <w:jc w:val="both"/>
              <w:rPr>
                <w:rFonts w:ascii="Arial Narrow" w:hAnsi="Arial Narrow" w:cs="Arial"/>
                <w:sz w:val="20"/>
                <w:szCs w:val="20"/>
              </w:rPr>
            </w:pPr>
          </w:p>
        </w:tc>
        <w:tc>
          <w:tcPr>
            <w:tcW w:w="408" w:type="dxa"/>
            <w:shd w:val="clear" w:color="auto" w:fill="auto"/>
            <w:vAlign w:val="center"/>
          </w:tcPr>
          <w:p w14:paraId="6C4D6424" w14:textId="77777777" w:rsidR="003E5219" w:rsidRPr="003A724F" w:rsidRDefault="003E5219" w:rsidP="003E5219">
            <w:pPr>
              <w:spacing w:after="240" w:line="276" w:lineRule="auto"/>
              <w:jc w:val="both"/>
              <w:rPr>
                <w:rFonts w:ascii="Arial Narrow" w:hAnsi="Arial Narrow" w:cs="Arial"/>
                <w:sz w:val="20"/>
                <w:szCs w:val="20"/>
              </w:rPr>
            </w:pPr>
          </w:p>
        </w:tc>
        <w:tc>
          <w:tcPr>
            <w:tcW w:w="416" w:type="dxa"/>
            <w:shd w:val="clear" w:color="auto" w:fill="auto"/>
            <w:vAlign w:val="center"/>
          </w:tcPr>
          <w:p w14:paraId="7007A1FA" w14:textId="77777777" w:rsidR="003E5219" w:rsidRPr="003A724F" w:rsidRDefault="003E5219" w:rsidP="003E5219">
            <w:pPr>
              <w:spacing w:after="240" w:line="276" w:lineRule="auto"/>
              <w:jc w:val="both"/>
              <w:rPr>
                <w:rFonts w:ascii="Arial Narrow" w:hAnsi="Arial Narrow" w:cs="Arial"/>
                <w:sz w:val="20"/>
                <w:szCs w:val="20"/>
              </w:rPr>
            </w:pPr>
          </w:p>
        </w:tc>
        <w:tc>
          <w:tcPr>
            <w:tcW w:w="463" w:type="dxa"/>
            <w:shd w:val="clear" w:color="auto" w:fill="auto"/>
            <w:vAlign w:val="center"/>
          </w:tcPr>
          <w:p w14:paraId="6FDDD90C" w14:textId="77777777" w:rsidR="003E5219" w:rsidRPr="003A724F" w:rsidRDefault="003E5219" w:rsidP="003E5219">
            <w:pPr>
              <w:spacing w:after="240" w:line="276" w:lineRule="auto"/>
              <w:jc w:val="both"/>
              <w:rPr>
                <w:rFonts w:ascii="Arial Narrow" w:hAnsi="Arial Narrow" w:cs="Arial"/>
                <w:sz w:val="20"/>
                <w:szCs w:val="20"/>
              </w:rPr>
            </w:pPr>
          </w:p>
        </w:tc>
        <w:tc>
          <w:tcPr>
            <w:tcW w:w="408" w:type="dxa"/>
            <w:shd w:val="clear" w:color="auto" w:fill="auto"/>
            <w:vAlign w:val="center"/>
          </w:tcPr>
          <w:p w14:paraId="2CDC8A7C" w14:textId="77777777" w:rsidR="003E5219" w:rsidRPr="003A724F" w:rsidRDefault="003E5219" w:rsidP="003E5219">
            <w:pPr>
              <w:spacing w:after="240" w:line="276" w:lineRule="auto"/>
              <w:jc w:val="both"/>
              <w:rPr>
                <w:rFonts w:ascii="Arial Narrow" w:hAnsi="Arial Narrow" w:cs="Arial"/>
                <w:sz w:val="20"/>
                <w:szCs w:val="20"/>
              </w:rPr>
            </w:pPr>
          </w:p>
        </w:tc>
        <w:tc>
          <w:tcPr>
            <w:tcW w:w="397" w:type="dxa"/>
            <w:shd w:val="clear" w:color="auto" w:fill="BFBFBF" w:themeFill="background1" w:themeFillShade="BF"/>
            <w:vAlign w:val="center"/>
          </w:tcPr>
          <w:p w14:paraId="23B98AE5" w14:textId="77777777" w:rsidR="003E5219" w:rsidRPr="003A724F" w:rsidRDefault="003E5219" w:rsidP="003E5219">
            <w:pPr>
              <w:spacing w:after="240" w:line="276" w:lineRule="auto"/>
              <w:jc w:val="both"/>
              <w:rPr>
                <w:rFonts w:ascii="Arial Narrow" w:hAnsi="Arial Narrow" w:cs="Arial"/>
                <w:sz w:val="20"/>
                <w:szCs w:val="20"/>
              </w:rPr>
            </w:pPr>
          </w:p>
        </w:tc>
        <w:tc>
          <w:tcPr>
            <w:tcW w:w="381" w:type="dxa"/>
            <w:shd w:val="clear" w:color="auto" w:fill="BFBFBF" w:themeFill="background1" w:themeFillShade="BF"/>
            <w:vAlign w:val="center"/>
          </w:tcPr>
          <w:p w14:paraId="2012307C" w14:textId="77777777" w:rsidR="003E5219" w:rsidRPr="003A724F" w:rsidRDefault="003E5219" w:rsidP="003E5219">
            <w:pPr>
              <w:spacing w:after="240" w:line="276" w:lineRule="auto"/>
              <w:jc w:val="both"/>
              <w:rPr>
                <w:rFonts w:ascii="Arial Narrow" w:hAnsi="Arial Narrow" w:cs="Arial"/>
                <w:sz w:val="20"/>
                <w:szCs w:val="20"/>
              </w:rPr>
            </w:pPr>
          </w:p>
        </w:tc>
        <w:tc>
          <w:tcPr>
            <w:tcW w:w="402" w:type="dxa"/>
            <w:shd w:val="clear" w:color="auto" w:fill="BFBFBF" w:themeFill="background1" w:themeFillShade="BF"/>
            <w:vAlign w:val="center"/>
          </w:tcPr>
          <w:p w14:paraId="74DACED9" w14:textId="77777777" w:rsidR="003E5219" w:rsidRPr="003A724F" w:rsidRDefault="003E5219" w:rsidP="003E5219">
            <w:pPr>
              <w:spacing w:after="240" w:line="276" w:lineRule="auto"/>
              <w:jc w:val="both"/>
              <w:rPr>
                <w:rFonts w:ascii="Arial Narrow" w:hAnsi="Arial Narrow" w:cs="Arial"/>
                <w:sz w:val="20"/>
                <w:szCs w:val="20"/>
              </w:rPr>
            </w:pPr>
          </w:p>
        </w:tc>
        <w:tc>
          <w:tcPr>
            <w:tcW w:w="370" w:type="dxa"/>
            <w:shd w:val="clear" w:color="auto" w:fill="BFBFBF" w:themeFill="background1" w:themeFillShade="BF"/>
            <w:vAlign w:val="center"/>
          </w:tcPr>
          <w:p w14:paraId="093E57D1" w14:textId="77777777" w:rsidR="003E5219" w:rsidRPr="003A724F" w:rsidRDefault="003E5219" w:rsidP="003E5219">
            <w:pPr>
              <w:spacing w:after="240" w:line="276" w:lineRule="auto"/>
              <w:jc w:val="both"/>
              <w:rPr>
                <w:rFonts w:ascii="Arial Narrow" w:hAnsi="Arial Narrow" w:cs="Arial"/>
                <w:sz w:val="20"/>
                <w:szCs w:val="20"/>
              </w:rPr>
            </w:pPr>
          </w:p>
        </w:tc>
      </w:tr>
      <w:tr w:rsidR="003E5219" w:rsidRPr="003A724F" w14:paraId="4C7E1123" w14:textId="77777777" w:rsidTr="005D1054">
        <w:trPr>
          <w:trHeight w:val="109"/>
        </w:trPr>
        <w:tc>
          <w:tcPr>
            <w:tcW w:w="531" w:type="dxa"/>
            <w:shd w:val="clear" w:color="auto" w:fill="auto"/>
            <w:vAlign w:val="center"/>
          </w:tcPr>
          <w:p w14:paraId="33E2E2A5" w14:textId="72B22559" w:rsidR="003E5219" w:rsidRPr="003A724F" w:rsidRDefault="003E5219" w:rsidP="003E5219">
            <w:pPr>
              <w:spacing w:after="240" w:line="276" w:lineRule="auto"/>
              <w:jc w:val="center"/>
              <w:rPr>
                <w:rFonts w:ascii="Arial Narrow" w:hAnsi="Arial Narrow" w:cs="Arial"/>
                <w:b/>
                <w:bCs/>
                <w:sz w:val="20"/>
                <w:szCs w:val="20"/>
              </w:rPr>
            </w:pPr>
            <w:r>
              <w:rPr>
                <w:rFonts w:ascii="Arial Narrow" w:hAnsi="Arial Narrow" w:cs="Arial"/>
                <w:b/>
                <w:bCs/>
                <w:sz w:val="20"/>
                <w:szCs w:val="20"/>
              </w:rPr>
              <w:t>8.5</w:t>
            </w:r>
          </w:p>
        </w:tc>
        <w:tc>
          <w:tcPr>
            <w:tcW w:w="3313" w:type="dxa"/>
            <w:shd w:val="clear" w:color="auto" w:fill="auto"/>
            <w:vAlign w:val="center"/>
          </w:tcPr>
          <w:p w14:paraId="221D920F" w14:textId="3B1BB2A3" w:rsidR="003E5219" w:rsidRPr="003A724F" w:rsidRDefault="003E5219" w:rsidP="003E5219">
            <w:pPr>
              <w:pStyle w:val="NormalWeb"/>
              <w:jc w:val="both"/>
              <w:rPr>
                <w:rFonts w:ascii="Arial Narrow" w:hAnsi="Arial Narrow"/>
                <w:sz w:val="20"/>
                <w:szCs w:val="20"/>
              </w:rPr>
            </w:pPr>
            <w:r w:rsidRPr="006532EF">
              <w:rPr>
                <w:rFonts w:ascii="Arial Narrow" w:hAnsi="Arial Narrow"/>
                <w:sz w:val="20"/>
                <w:szCs w:val="20"/>
              </w:rPr>
              <w:t xml:space="preserve">Previo visto bueno de la DESPEN, autorizar </w:t>
            </w:r>
            <w:proofErr w:type="spellStart"/>
            <w:r w:rsidRPr="006532EF">
              <w:rPr>
                <w:rFonts w:ascii="Arial Narrow" w:hAnsi="Arial Narrow"/>
                <w:sz w:val="20"/>
                <w:szCs w:val="20"/>
              </w:rPr>
              <w:t>el</w:t>
            </w:r>
            <w:proofErr w:type="spellEnd"/>
            <w:r w:rsidRPr="006532EF">
              <w:rPr>
                <w:rFonts w:ascii="Arial Narrow" w:hAnsi="Arial Narrow"/>
                <w:sz w:val="20"/>
                <w:szCs w:val="20"/>
              </w:rPr>
              <w:t xml:space="preserve"> envió, por conducto del Órgano de Enlace, de los dictámenes para el otorgamiento de </w:t>
            </w:r>
            <w:r>
              <w:rPr>
                <w:rFonts w:ascii="Arial Narrow" w:hAnsi="Arial Narrow"/>
                <w:sz w:val="20"/>
                <w:szCs w:val="20"/>
              </w:rPr>
              <w:t>i</w:t>
            </w:r>
            <w:r w:rsidRPr="006532EF">
              <w:rPr>
                <w:rFonts w:ascii="Arial Narrow" w:hAnsi="Arial Narrow"/>
                <w:sz w:val="20"/>
                <w:szCs w:val="20"/>
              </w:rPr>
              <w:t xml:space="preserve">ncentivos 2024, correspondiente al ejercicio valorado 2023, al Órgano Superior de Dirección para su </w:t>
            </w:r>
            <w:r w:rsidRPr="006532EF">
              <w:rPr>
                <w:rFonts w:ascii="Arial Narrow" w:hAnsi="Arial Narrow"/>
                <w:sz w:val="20"/>
                <w:szCs w:val="20"/>
              </w:rPr>
              <w:lastRenderedPageBreak/>
              <w:t>aprobación, y en su caso, dar seguimiento a la entrega de dichos Incentivos.</w:t>
            </w:r>
          </w:p>
        </w:tc>
        <w:tc>
          <w:tcPr>
            <w:tcW w:w="405" w:type="dxa"/>
          </w:tcPr>
          <w:p w14:paraId="6379132D" w14:textId="77777777" w:rsidR="003E5219" w:rsidRPr="003A724F" w:rsidRDefault="003E5219" w:rsidP="003E5219">
            <w:pPr>
              <w:spacing w:after="240" w:line="276" w:lineRule="auto"/>
              <w:jc w:val="both"/>
              <w:rPr>
                <w:rFonts w:ascii="Arial Narrow" w:hAnsi="Arial Narrow" w:cs="Arial"/>
                <w:sz w:val="20"/>
                <w:szCs w:val="20"/>
              </w:rPr>
            </w:pPr>
          </w:p>
        </w:tc>
        <w:tc>
          <w:tcPr>
            <w:tcW w:w="428" w:type="dxa"/>
            <w:shd w:val="clear" w:color="auto" w:fill="auto"/>
            <w:vAlign w:val="center"/>
          </w:tcPr>
          <w:p w14:paraId="36E19B5C" w14:textId="77777777" w:rsidR="003E5219" w:rsidRPr="003A724F" w:rsidRDefault="003E5219" w:rsidP="003E5219">
            <w:pPr>
              <w:spacing w:after="240" w:line="276" w:lineRule="auto"/>
              <w:jc w:val="both"/>
              <w:rPr>
                <w:rFonts w:ascii="Arial Narrow" w:hAnsi="Arial Narrow" w:cs="Arial"/>
                <w:sz w:val="20"/>
                <w:szCs w:val="20"/>
              </w:rPr>
            </w:pPr>
          </w:p>
        </w:tc>
        <w:tc>
          <w:tcPr>
            <w:tcW w:w="418" w:type="dxa"/>
            <w:shd w:val="clear" w:color="auto" w:fill="FFFFFF" w:themeFill="background1"/>
            <w:vAlign w:val="center"/>
          </w:tcPr>
          <w:p w14:paraId="0811F57D" w14:textId="77777777" w:rsidR="003E5219" w:rsidRPr="003A724F" w:rsidRDefault="003E5219" w:rsidP="003E5219">
            <w:pPr>
              <w:spacing w:after="240" w:line="276" w:lineRule="auto"/>
              <w:jc w:val="both"/>
              <w:rPr>
                <w:rFonts w:ascii="Arial Narrow" w:hAnsi="Arial Narrow" w:cs="Arial"/>
                <w:sz w:val="20"/>
                <w:szCs w:val="20"/>
              </w:rPr>
            </w:pPr>
          </w:p>
        </w:tc>
        <w:tc>
          <w:tcPr>
            <w:tcW w:w="439" w:type="dxa"/>
            <w:shd w:val="clear" w:color="auto" w:fill="FFFFFF" w:themeFill="background1"/>
            <w:vAlign w:val="center"/>
          </w:tcPr>
          <w:p w14:paraId="34036074" w14:textId="77777777" w:rsidR="003E5219" w:rsidRPr="003A724F" w:rsidRDefault="003E5219" w:rsidP="003E5219">
            <w:pPr>
              <w:spacing w:after="240" w:line="276" w:lineRule="auto"/>
              <w:jc w:val="both"/>
              <w:rPr>
                <w:rFonts w:ascii="Arial Narrow" w:hAnsi="Arial Narrow" w:cs="Arial"/>
                <w:sz w:val="20"/>
                <w:szCs w:val="20"/>
              </w:rPr>
            </w:pPr>
          </w:p>
        </w:tc>
        <w:tc>
          <w:tcPr>
            <w:tcW w:w="408" w:type="dxa"/>
            <w:shd w:val="clear" w:color="auto" w:fill="auto"/>
            <w:vAlign w:val="center"/>
          </w:tcPr>
          <w:p w14:paraId="009803C8" w14:textId="77777777" w:rsidR="003E5219" w:rsidRPr="003A724F" w:rsidRDefault="003E5219" w:rsidP="003E5219">
            <w:pPr>
              <w:spacing w:after="240" w:line="276" w:lineRule="auto"/>
              <w:jc w:val="both"/>
              <w:rPr>
                <w:rFonts w:ascii="Arial Narrow" w:hAnsi="Arial Narrow" w:cs="Arial"/>
                <w:sz w:val="20"/>
                <w:szCs w:val="20"/>
              </w:rPr>
            </w:pPr>
          </w:p>
        </w:tc>
        <w:tc>
          <w:tcPr>
            <w:tcW w:w="416" w:type="dxa"/>
            <w:shd w:val="clear" w:color="auto" w:fill="auto"/>
            <w:vAlign w:val="center"/>
          </w:tcPr>
          <w:p w14:paraId="62D5C7A0" w14:textId="77777777" w:rsidR="003E5219" w:rsidRPr="003A724F" w:rsidRDefault="003E5219" w:rsidP="003E5219">
            <w:pPr>
              <w:spacing w:after="240" w:line="276" w:lineRule="auto"/>
              <w:jc w:val="both"/>
              <w:rPr>
                <w:rFonts w:ascii="Arial Narrow" w:hAnsi="Arial Narrow" w:cs="Arial"/>
                <w:sz w:val="20"/>
                <w:szCs w:val="20"/>
              </w:rPr>
            </w:pPr>
          </w:p>
        </w:tc>
        <w:tc>
          <w:tcPr>
            <w:tcW w:w="463" w:type="dxa"/>
            <w:shd w:val="clear" w:color="auto" w:fill="auto"/>
            <w:vAlign w:val="center"/>
          </w:tcPr>
          <w:p w14:paraId="3E583944" w14:textId="77777777" w:rsidR="003E5219" w:rsidRPr="003A724F" w:rsidRDefault="003E5219" w:rsidP="003E5219">
            <w:pPr>
              <w:spacing w:after="240" w:line="276" w:lineRule="auto"/>
              <w:jc w:val="both"/>
              <w:rPr>
                <w:rFonts w:ascii="Arial Narrow" w:hAnsi="Arial Narrow" w:cs="Arial"/>
                <w:sz w:val="20"/>
                <w:szCs w:val="20"/>
              </w:rPr>
            </w:pPr>
          </w:p>
        </w:tc>
        <w:tc>
          <w:tcPr>
            <w:tcW w:w="408" w:type="dxa"/>
            <w:shd w:val="clear" w:color="auto" w:fill="auto"/>
            <w:vAlign w:val="center"/>
          </w:tcPr>
          <w:p w14:paraId="5999B979" w14:textId="77777777" w:rsidR="003E5219" w:rsidRPr="003A724F" w:rsidRDefault="003E5219" w:rsidP="003E5219">
            <w:pPr>
              <w:spacing w:after="240" w:line="276" w:lineRule="auto"/>
              <w:jc w:val="both"/>
              <w:rPr>
                <w:rFonts w:ascii="Arial Narrow" w:hAnsi="Arial Narrow" w:cs="Arial"/>
                <w:sz w:val="20"/>
                <w:szCs w:val="20"/>
              </w:rPr>
            </w:pPr>
          </w:p>
        </w:tc>
        <w:tc>
          <w:tcPr>
            <w:tcW w:w="397" w:type="dxa"/>
            <w:shd w:val="clear" w:color="auto" w:fill="BFBFBF" w:themeFill="background1" w:themeFillShade="BF"/>
            <w:vAlign w:val="center"/>
          </w:tcPr>
          <w:p w14:paraId="796D33A4" w14:textId="77777777" w:rsidR="003E5219" w:rsidRPr="003A724F" w:rsidRDefault="003E5219" w:rsidP="003E5219">
            <w:pPr>
              <w:spacing w:after="240" w:line="276" w:lineRule="auto"/>
              <w:jc w:val="both"/>
              <w:rPr>
                <w:rFonts w:ascii="Arial Narrow" w:hAnsi="Arial Narrow" w:cs="Arial"/>
                <w:sz w:val="20"/>
                <w:szCs w:val="20"/>
              </w:rPr>
            </w:pPr>
          </w:p>
        </w:tc>
        <w:tc>
          <w:tcPr>
            <w:tcW w:w="381" w:type="dxa"/>
            <w:shd w:val="clear" w:color="auto" w:fill="BFBFBF" w:themeFill="background1" w:themeFillShade="BF"/>
            <w:vAlign w:val="center"/>
          </w:tcPr>
          <w:p w14:paraId="6D630EDD" w14:textId="77777777" w:rsidR="003E5219" w:rsidRPr="003A724F" w:rsidRDefault="003E5219" w:rsidP="003E5219">
            <w:pPr>
              <w:spacing w:after="240" w:line="276" w:lineRule="auto"/>
              <w:jc w:val="both"/>
              <w:rPr>
                <w:rFonts w:ascii="Arial Narrow" w:hAnsi="Arial Narrow" w:cs="Arial"/>
                <w:sz w:val="20"/>
                <w:szCs w:val="20"/>
              </w:rPr>
            </w:pPr>
          </w:p>
        </w:tc>
        <w:tc>
          <w:tcPr>
            <w:tcW w:w="402" w:type="dxa"/>
            <w:shd w:val="clear" w:color="auto" w:fill="BFBFBF" w:themeFill="background1" w:themeFillShade="BF"/>
            <w:vAlign w:val="center"/>
          </w:tcPr>
          <w:p w14:paraId="0C3E30E5" w14:textId="77777777" w:rsidR="003E5219" w:rsidRPr="003A724F" w:rsidRDefault="003E5219" w:rsidP="003E5219">
            <w:pPr>
              <w:spacing w:after="240" w:line="276" w:lineRule="auto"/>
              <w:jc w:val="both"/>
              <w:rPr>
                <w:rFonts w:ascii="Arial Narrow" w:hAnsi="Arial Narrow" w:cs="Arial"/>
                <w:sz w:val="20"/>
                <w:szCs w:val="20"/>
              </w:rPr>
            </w:pPr>
          </w:p>
        </w:tc>
        <w:tc>
          <w:tcPr>
            <w:tcW w:w="370" w:type="dxa"/>
            <w:shd w:val="clear" w:color="auto" w:fill="BFBFBF" w:themeFill="background1" w:themeFillShade="BF"/>
            <w:vAlign w:val="center"/>
          </w:tcPr>
          <w:p w14:paraId="48E6775D" w14:textId="77777777" w:rsidR="003E5219" w:rsidRPr="003A724F" w:rsidRDefault="003E5219" w:rsidP="003E5219">
            <w:pPr>
              <w:spacing w:after="240" w:line="276" w:lineRule="auto"/>
              <w:jc w:val="both"/>
              <w:rPr>
                <w:rFonts w:ascii="Arial Narrow" w:hAnsi="Arial Narrow" w:cs="Arial"/>
                <w:sz w:val="20"/>
                <w:szCs w:val="20"/>
              </w:rPr>
            </w:pPr>
          </w:p>
        </w:tc>
      </w:tr>
      <w:tr w:rsidR="003E5219" w:rsidRPr="003A724F" w14:paraId="74F64D3B" w14:textId="77777777" w:rsidTr="003E5219">
        <w:trPr>
          <w:trHeight w:val="109"/>
        </w:trPr>
        <w:tc>
          <w:tcPr>
            <w:tcW w:w="531" w:type="dxa"/>
            <w:shd w:val="clear" w:color="auto" w:fill="auto"/>
            <w:vAlign w:val="center"/>
          </w:tcPr>
          <w:p w14:paraId="1B644A34" w14:textId="5633D9B1" w:rsidR="003E5219" w:rsidRPr="003A724F" w:rsidRDefault="003E5219" w:rsidP="003E5219">
            <w:pPr>
              <w:spacing w:after="240" w:line="276" w:lineRule="auto"/>
              <w:jc w:val="center"/>
              <w:rPr>
                <w:rFonts w:ascii="Arial Narrow" w:hAnsi="Arial Narrow" w:cs="Arial"/>
                <w:b/>
                <w:bCs/>
                <w:sz w:val="20"/>
                <w:szCs w:val="20"/>
              </w:rPr>
            </w:pPr>
            <w:r>
              <w:rPr>
                <w:rFonts w:ascii="Arial Narrow" w:hAnsi="Arial Narrow" w:cs="Arial"/>
                <w:b/>
                <w:bCs/>
                <w:sz w:val="20"/>
                <w:szCs w:val="20"/>
              </w:rPr>
              <w:lastRenderedPageBreak/>
              <w:t>8.6</w:t>
            </w:r>
          </w:p>
        </w:tc>
        <w:tc>
          <w:tcPr>
            <w:tcW w:w="3313" w:type="dxa"/>
            <w:shd w:val="clear" w:color="auto" w:fill="auto"/>
            <w:vAlign w:val="center"/>
          </w:tcPr>
          <w:p w14:paraId="717F623D" w14:textId="3035D84C" w:rsidR="003E5219" w:rsidRPr="003A724F" w:rsidRDefault="003E5219" w:rsidP="003E5219">
            <w:pPr>
              <w:pStyle w:val="NormalWeb"/>
              <w:jc w:val="both"/>
              <w:rPr>
                <w:rFonts w:ascii="Arial Narrow" w:hAnsi="Arial Narrow"/>
                <w:sz w:val="20"/>
                <w:szCs w:val="20"/>
              </w:rPr>
            </w:pPr>
            <w:r>
              <w:rPr>
                <w:rFonts w:ascii="Arial Narrow" w:hAnsi="Arial Narrow"/>
                <w:sz w:val="20"/>
                <w:szCs w:val="20"/>
              </w:rPr>
              <w:t>Conocer y a</w:t>
            </w:r>
            <w:r w:rsidRPr="006532EF">
              <w:rPr>
                <w:rFonts w:ascii="Arial Narrow" w:hAnsi="Arial Narrow"/>
                <w:sz w:val="20"/>
                <w:szCs w:val="20"/>
              </w:rPr>
              <w:t>utorizar el envío a la DESPEN del Informe de actividades sobre el otorgamiento de Incentivos 2023, correspondiente al ejercicio valorado 2022.</w:t>
            </w:r>
          </w:p>
        </w:tc>
        <w:tc>
          <w:tcPr>
            <w:tcW w:w="405" w:type="dxa"/>
            <w:shd w:val="clear" w:color="auto" w:fill="BFBFBF" w:themeFill="background1" w:themeFillShade="BF"/>
          </w:tcPr>
          <w:p w14:paraId="3EE8A496" w14:textId="77777777" w:rsidR="003E5219" w:rsidRPr="003A724F" w:rsidRDefault="003E5219" w:rsidP="003E5219">
            <w:pPr>
              <w:spacing w:after="240" w:line="276" w:lineRule="auto"/>
              <w:jc w:val="both"/>
              <w:rPr>
                <w:rFonts w:ascii="Arial Narrow" w:hAnsi="Arial Narrow" w:cs="Arial"/>
                <w:sz w:val="20"/>
                <w:szCs w:val="20"/>
              </w:rPr>
            </w:pPr>
          </w:p>
        </w:tc>
        <w:tc>
          <w:tcPr>
            <w:tcW w:w="428" w:type="dxa"/>
            <w:shd w:val="clear" w:color="auto" w:fill="BFBFBF" w:themeFill="background1" w:themeFillShade="BF"/>
            <w:vAlign w:val="center"/>
          </w:tcPr>
          <w:p w14:paraId="7DFEF404" w14:textId="77777777" w:rsidR="003E5219" w:rsidRPr="003A724F" w:rsidRDefault="003E5219" w:rsidP="003E5219">
            <w:pPr>
              <w:spacing w:after="240" w:line="276" w:lineRule="auto"/>
              <w:jc w:val="both"/>
              <w:rPr>
                <w:rFonts w:ascii="Arial Narrow" w:hAnsi="Arial Narrow" w:cs="Arial"/>
                <w:sz w:val="20"/>
                <w:szCs w:val="20"/>
              </w:rPr>
            </w:pPr>
          </w:p>
        </w:tc>
        <w:tc>
          <w:tcPr>
            <w:tcW w:w="418" w:type="dxa"/>
            <w:shd w:val="clear" w:color="auto" w:fill="auto"/>
            <w:vAlign w:val="center"/>
          </w:tcPr>
          <w:p w14:paraId="38E44260" w14:textId="77777777" w:rsidR="003E5219" w:rsidRPr="003A724F" w:rsidRDefault="003E5219" w:rsidP="003E5219">
            <w:pPr>
              <w:spacing w:after="240" w:line="276" w:lineRule="auto"/>
              <w:jc w:val="both"/>
              <w:rPr>
                <w:rFonts w:ascii="Arial Narrow" w:hAnsi="Arial Narrow" w:cs="Arial"/>
                <w:sz w:val="20"/>
                <w:szCs w:val="20"/>
              </w:rPr>
            </w:pPr>
          </w:p>
        </w:tc>
        <w:tc>
          <w:tcPr>
            <w:tcW w:w="439" w:type="dxa"/>
            <w:shd w:val="clear" w:color="auto" w:fill="auto"/>
            <w:vAlign w:val="center"/>
          </w:tcPr>
          <w:p w14:paraId="27D33FB5" w14:textId="77777777" w:rsidR="003E5219" w:rsidRPr="003A724F" w:rsidRDefault="003E5219" w:rsidP="003E5219">
            <w:pPr>
              <w:spacing w:after="240" w:line="276" w:lineRule="auto"/>
              <w:jc w:val="both"/>
              <w:rPr>
                <w:rFonts w:ascii="Arial Narrow" w:hAnsi="Arial Narrow" w:cs="Arial"/>
                <w:sz w:val="20"/>
                <w:szCs w:val="20"/>
              </w:rPr>
            </w:pPr>
          </w:p>
        </w:tc>
        <w:tc>
          <w:tcPr>
            <w:tcW w:w="408" w:type="dxa"/>
            <w:shd w:val="clear" w:color="auto" w:fill="auto"/>
            <w:vAlign w:val="center"/>
          </w:tcPr>
          <w:p w14:paraId="6E3FCCA1" w14:textId="77777777" w:rsidR="003E5219" w:rsidRPr="003A724F" w:rsidRDefault="003E5219" w:rsidP="003E5219">
            <w:pPr>
              <w:spacing w:after="240" w:line="276" w:lineRule="auto"/>
              <w:jc w:val="both"/>
              <w:rPr>
                <w:rFonts w:ascii="Arial Narrow" w:hAnsi="Arial Narrow" w:cs="Arial"/>
                <w:sz w:val="20"/>
                <w:szCs w:val="20"/>
              </w:rPr>
            </w:pPr>
          </w:p>
        </w:tc>
        <w:tc>
          <w:tcPr>
            <w:tcW w:w="416" w:type="dxa"/>
            <w:shd w:val="clear" w:color="auto" w:fill="auto"/>
            <w:vAlign w:val="center"/>
          </w:tcPr>
          <w:p w14:paraId="209A4070" w14:textId="77777777" w:rsidR="003E5219" w:rsidRPr="003A724F" w:rsidRDefault="003E5219" w:rsidP="003E5219">
            <w:pPr>
              <w:spacing w:after="240" w:line="276" w:lineRule="auto"/>
              <w:jc w:val="both"/>
              <w:rPr>
                <w:rFonts w:ascii="Arial Narrow" w:hAnsi="Arial Narrow" w:cs="Arial"/>
                <w:sz w:val="20"/>
                <w:szCs w:val="20"/>
              </w:rPr>
            </w:pPr>
          </w:p>
        </w:tc>
        <w:tc>
          <w:tcPr>
            <w:tcW w:w="463" w:type="dxa"/>
            <w:shd w:val="clear" w:color="auto" w:fill="auto"/>
            <w:vAlign w:val="center"/>
          </w:tcPr>
          <w:p w14:paraId="58A6DD94" w14:textId="77777777" w:rsidR="003E5219" w:rsidRPr="003A724F" w:rsidRDefault="003E5219" w:rsidP="003E5219">
            <w:pPr>
              <w:spacing w:after="240" w:line="276" w:lineRule="auto"/>
              <w:jc w:val="both"/>
              <w:rPr>
                <w:rFonts w:ascii="Arial Narrow" w:hAnsi="Arial Narrow" w:cs="Arial"/>
                <w:sz w:val="20"/>
                <w:szCs w:val="20"/>
              </w:rPr>
            </w:pPr>
          </w:p>
        </w:tc>
        <w:tc>
          <w:tcPr>
            <w:tcW w:w="408" w:type="dxa"/>
            <w:shd w:val="clear" w:color="auto" w:fill="auto"/>
            <w:vAlign w:val="center"/>
          </w:tcPr>
          <w:p w14:paraId="148F6F41" w14:textId="77777777" w:rsidR="003E5219" w:rsidRPr="003A724F" w:rsidRDefault="003E5219" w:rsidP="003E5219">
            <w:pPr>
              <w:spacing w:after="240" w:line="276" w:lineRule="auto"/>
              <w:jc w:val="both"/>
              <w:rPr>
                <w:rFonts w:ascii="Arial Narrow" w:hAnsi="Arial Narrow" w:cs="Arial"/>
                <w:sz w:val="20"/>
                <w:szCs w:val="20"/>
              </w:rPr>
            </w:pPr>
          </w:p>
        </w:tc>
        <w:tc>
          <w:tcPr>
            <w:tcW w:w="397" w:type="dxa"/>
            <w:shd w:val="clear" w:color="auto" w:fill="auto"/>
            <w:vAlign w:val="center"/>
          </w:tcPr>
          <w:p w14:paraId="5DABC716" w14:textId="77777777" w:rsidR="003E5219" w:rsidRPr="003A724F" w:rsidRDefault="003E5219" w:rsidP="003E5219">
            <w:pPr>
              <w:spacing w:after="240" w:line="276" w:lineRule="auto"/>
              <w:jc w:val="both"/>
              <w:rPr>
                <w:rFonts w:ascii="Arial Narrow" w:hAnsi="Arial Narrow" w:cs="Arial"/>
                <w:sz w:val="20"/>
                <w:szCs w:val="20"/>
              </w:rPr>
            </w:pPr>
          </w:p>
        </w:tc>
        <w:tc>
          <w:tcPr>
            <w:tcW w:w="381" w:type="dxa"/>
            <w:shd w:val="clear" w:color="auto" w:fill="auto"/>
            <w:vAlign w:val="center"/>
          </w:tcPr>
          <w:p w14:paraId="220172DB" w14:textId="77777777" w:rsidR="003E5219" w:rsidRPr="003A724F" w:rsidRDefault="003E5219" w:rsidP="003E5219">
            <w:pPr>
              <w:spacing w:after="240" w:line="276" w:lineRule="auto"/>
              <w:jc w:val="both"/>
              <w:rPr>
                <w:rFonts w:ascii="Arial Narrow" w:hAnsi="Arial Narrow" w:cs="Arial"/>
                <w:sz w:val="20"/>
                <w:szCs w:val="20"/>
              </w:rPr>
            </w:pPr>
          </w:p>
        </w:tc>
        <w:tc>
          <w:tcPr>
            <w:tcW w:w="402" w:type="dxa"/>
            <w:shd w:val="clear" w:color="auto" w:fill="auto"/>
            <w:vAlign w:val="center"/>
          </w:tcPr>
          <w:p w14:paraId="2CA0098F" w14:textId="77777777" w:rsidR="003E5219" w:rsidRPr="003A724F" w:rsidRDefault="003E5219" w:rsidP="003E5219">
            <w:pPr>
              <w:spacing w:after="240" w:line="276" w:lineRule="auto"/>
              <w:jc w:val="both"/>
              <w:rPr>
                <w:rFonts w:ascii="Arial Narrow" w:hAnsi="Arial Narrow" w:cs="Arial"/>
                <w:sz w:val="20"/>
                <w:szCs w:val="20"/>
              </w:rPr>
            </w:pPr>
          </w:p>
        </w:tc>
        <w:tc>
          <w:tcPr>
            <w:tcW w:w="370" w:type="dxa"/>
            <w:shd w:val="clear" w:color="auto" w:fill="auto"/>
            <w:vAlign w:val="center"/>
          </w:tcPr>
          <w:p w14:paraId="129B902A" w14:textId="77777777" w:rsidR="003E5219" w:rsidRPr="003A724F" w:rsidRDefault="003E5219" w:rsidP="003E5219">
            <w:pPr>
              <w:spacing w:after="240" w:line="276" w:lineRule="auto"/>
              <w:jc w:val="both"/>
              <w:rPr>
                <w:rFonts w:ascii="Arial Narrow" w:hAnsi="Arial Narrow" w:cs="Arial"/>
                <w:sz w:val="20"/>
                <w:szCs w:val="20"/>
              </w:rPr>
            </w:pPr>
          </w:p>
        </w:tc>
      </w:tr>
      <w:tr w:rsidR="003E5219" w:rsidRPr="003A724F" w14:paraId="2EC20D72" w14:textId="77777777" w:rsidTr="003E5219">
        <w:trPr>
          <w:trHeight w:val="109"/>
        </w:trPr>
        <w:tc>
          <w:tcPr>
            <w:tcW w:w="531" w:type="dxa"/>
            <w:shd w:val="clear" w:color="auto" w:fill="auto"/>
            <w:vAlign w:val="center"/>
          </w:tcPr>
          <w:p w14:paraId="22C48E58" w14:textId="49BE7BE9" w:rsidR="003E5219" w:rsidRDefault="003E5219" w:rsidP="003E5219">
            <w:pPr>
              <w:spacing w:after="240" w:line="276" w:lineRule="auto"/>
              <w:jc w:val="center"/>
              <w:rPr>
                <w:rFonts w:ascii="Arial Narrow" w:hAnsi="Arial Narrow" w:cs="Arial"/>
                <w:b/>
                <w:bCs/>
                <w:sz w:val="20"/>
                <w:szCs w:val="20"/>
              </w:rPr>
            </w:pPr>
            <w:r>
              <w:rPr>
                <w:rFonts w:ascii="Arial Narrow" w:hAnsi="Arial Narrow" w:cs="Arial"/>
                <w:b/>
                <w:bCs/>
                <w:sz w:val="20"/>
                <w:szCs w:val="20"/>
              </w:rPr>
              <w:t>8.7</w:t>
            </w:r>
          </w:p>
        </w:tc>
        <w:tc>
          <w:tcPr>
            <w:tcW w:w="3313" w:type="dxa"/>
            <w:shd w:val="clear" w:color="auto" w:fill="auto"/>
            <w:vAlign w:val="center"/>
          </w:tcPr>
          <w:p w14:paraId="69958A87" w14:textId="66C3EB27" w:rsidR="003E5219" w:rsidRPr="006532EF" w:rsidRDefault="003E5219" w:rsidP="003E5219">
            <w:pPr>
              <w:pStyle w:val="NormalWeb"/>
              <w:jc w:val="both"/>
              <w:rPr>
                <w:rFonts w:ascii="Arial Narrow" w:hAnsi="Arial Narrow"/>
                <w:sz w:val="20"/>
                <w:szCs w:val="20"/>
              </w:rPr>
            </w:pPr>
            <w:r w:rsidRPr="006532EF">
              <w:rPr>
                <w:rFonts w:ascii="Arial Narrow" w:hAnsi="Arial Narrow"/>
                <w:sz w:val="20"/>
                <w:szCs w:val="20"/>
              </w:rPr>
              <w:t>Organizar, controlar y mantener permanentemente actualizado el archivo y la base de datos referente al otorgamiento de Incentivos al personal del Servicio.</w:t>
            </w:r>
          </w:p>
        </w:tc>
        <w:tc>
          <w:tcPr>
            <w:tcW w:w="405" w:type="dxa"/>
            <w:shd w:val="clear" w:color="auto" w:fill="BFBFBF" w:themeFill="background1" w:themeFillShade="BF"/>
          </w:tcPr>
          <w:p w14:paraId="28F03E9A" w14:textId="77777777" w:rsidR="003E5219" w:rsidRPr="003A724F" w:rsidRDefault="003E5219" w:rsidP="003E5219">
            <w:pPr>
              <w:spacing w:after="240" w:line="276" w:lineRule="auto"/>
              <w:jc w:val="both"/>
              <w:rPr>
                <w:rFonts w:ascii="Arial Narrow" w:hAnsi="Arial Narrow" w:cs="Arial"/>
                <w:sz w:val="20"/>
                <w:szCs w:val="20"/>
              </w:rPr>
            </w:pPr>
          </w:p>
        </w:tc>
        <w:tc>
          <w:tcPr>
            <w:tcW w:w="428" w:type="dxa"/>
            <w:shd w:val="clear" w:color="auto" w:fill="BFBFBF" w:themeFill="background1" w:themeFillShade="BF"/>
            <w:vAlign w:val="center"/>
          </w:tcPr>
          <w:p w14:paraId="239E6074" w14:textId="77777777" w:rsidR="003E5219" w:rsidRPr="003A724F" w:rsidRDefault="003E5219" w:rsidP="003E5219">
            <w:pPr>
              <w:spacing w:after="240" w:line="276" w:lineRule="auto"/>
              <w:jc w:val="both"/>
              <w:rPr>
                <w:rFonts w:ascii="Arial Narrow" w:hAnsi="Arial Narrow" w:cs="Arial"/>
                <w:sz w:val="20"/>
                <w:szCs w:val="20"/>
              </w:rPr>
            </w:pPr>
          </w:p>
        </w:tc>
        <w:tc>
          <w:tcPr>
            <w:tcW w:w="418" w:type="dxa"/>
            <w:shd w:val="clear" w:color="auto" w:fill="BFBFBF" w:themeFill="background1" w:themeFillShade="BF"/>
            <w:vAlign w:val="center"/>
          </w:tcPr>
          <w:p w14:paraId="0DE71910" w14:textId="77777777" w:rsidR="003E5219" w:rsidRPr="003A724F" w:rsidRDefault="003E5219" w:rsidP="003E5219">
            <w:pPr>
              <w:spacing w:after="240" w:line="276" w:lineRule="auto"/>
              <w:jc w:val="both"/>
              <w:rPr>
                <w:rFonts w:ascii="Arial Narrow" w:hAnsi="Arial Narrow" w:cs="Arial"/>
                <w:sz w:val="20"/>
                <w:szCs w:val="20"/>
              </w:rPr>
            </w:pPr>
          </w:p>
        </w:tc>
        <w:tc>
          <w:tcPr>
            <w:tcW w:w="439" w:type="dxa"/>
            <w:shd w:val="clear" w:color="auto" w:fill="BFBFBF" w:themeFill="background1" w:themeFillShade="BF"/>
            <w:vAlign w:val="center"/>
          </w:tcPr>
          <w:p w14:paraId="75B922E5" w14:textId="77777777" w:rsidR="003E5219" w:rsidRPr="003A724F" w:rsidRDefault="003E5219" w:rsidP="003E5219">
            <w:pPr>
              <w:spacing w:after="240" w:line="276" w:lineRule="auto"/>
              <w:jc w:val="both"/>
              <w:rPr>
                <w:rFonts w:ascii="Arial Narrow" w:hAnsi="Arial Narrow" w:cs="Arial"/>
                <w:sz w:val="20"/>
                <w:szCs w:val="20"/>
              </w:rPr>
            </w:pPr>
          </w:p>
        </w:tc>
        <w:tc>
          <w:tcPr>
            <w:tcW w:w="408" w:type="dxa"/>
            <w:shd w:val="clear" w:color="auto" w:fill="BFBFBF" w:themeFill="background1" w:themeFillShade="BF"/>
            <w:vAlign w:val="center"/>
          </w:tcPr>
          <w:p w14:paraId="5A7CB236" w14:textId="77777777" w:rsidR="003E5219" w:rsidRPr="003A724F" w:rsidRDefault="003E5219" w:rsidP="003E5219">
            <w:pPr>
              <w:spacing w:after="240" w:line="276" w:lineRule="auto"/>
              <w:jc w:val="both"/>
              <w:rPr>
                <w:rFonts w:ascii="Arial Narrow" w:hAnsi="Arial Narrow" w:cs="Arial"/>
                <w:sz w:val="20"/>
                <w:szCs w:val="20"/>
              </w:rPr>
            </w:pPr>
          </w:p>
        </w:tc>
        <w:tc>
          <w:tcPr>
            <w:tcW w:w="416" w:type="dxa"/>
            <w:shd w:val="clear" w:color="auto" w:fill="BFBFBF" w:themeFill="background1" w:themeFillShade="BF"/>
            <w:vAlign w:val="center"/>
          </w:tcPr>
          <w:p w14:paraId="7CCDA7BE" w14:textId="77777777" w:rsidR="003E5219" w:rsidRPr="003A724F" w:rsidRDefault="003E5219" w:rsidP="003E5219">
            <w:pPr>
              <w:spacing w:after="240" w:line="276" w:lineRule="auto"/>
              <w:jc w:val="both"/>
              <w:rPr>
                <w:rFonts w:ascii="Arial Narrow" w:hAnsi="Arial Narrow" w:cs="Arial"/>
                <w:sz w:val="20"/>
                <w:szCs w:val="20"/>
              </w:rPr>
            </w:pPr>
          </w:p>
        </w:tc>
        <w:tc>
          <w:tcPr>
            <w:tcW w:w="463" w:type="dxa"/>
            <w:shd w:val="clear" w:color="auto" w:fill="BFBFBF" w:themeFill="background1" w:themeFillShade="BF"/>
            <w:vAlign w:val="center"/>
          </w:tcPr>
          <w:p w14:paraId="78A913F7" w14:textId="77777777" w:rsidR="003E5219" w:rsidRPr="003A724F" w:rsidRDefault="003E5219" w:rsidP="003E5219">
            <w:pPr>
              <w:spacing w:after="240" w:line="276" w:lineRule="auto"/>
              <w:jc w:val="both"/>
              <w:rPr>
                <w:rFonts w:ascii="Arial Narrow" w:hAnsi="Arial Narrow" w:cs="Arial"/>
                <w:sz w:val="20"/>
                <w:szCs w:val="20"/>
              </w:rPr>
            </w:pPr>
          </w:p>
        </w:tc>
        <w:tc>
          <w:tcPr>
            <w:tcW w:w="408" w:type="dxa"/>
            <w:shd w:val="clear" w:color="auto" w:fill="BFBFBF" w:themeFill="background1" w:themeFillShade="BF"/>
            <w:vAlign w:val="center"/>
          </w:tcPr>
          <w:p w14:paraId="096FD2F6" w14:textId="77777777" w:rsidR="003E5219" w:rsidRPr="003A724F" w:rsidRDefault="003E5219" w:rsidP="003E5219">
            <w:pPr>
              <w:spacing w:after="240" w:line="276" w:lineRule="auto"/>
              <w:jc w:val="both"/>
              <w:rPr>
                <w:rFonts w:ascii="Arial Narrow" w:hAnsi="Arial Narrow" w:cs="Arial"/>
                <w:sz w:val="20"/>
                <w:szCs w:val="20"/>
              </w:rPr>
            </w:pPr>
          </w:p>
        </w:tc>
        <w:tc>
          <w:tcPr>
            <w:tcW w:w="397" w:type="dxa"/>
            <w:shd w:val="clear" w:color="auto" w:fill="BFBFBF" w:themeFill="background1" w:themeFillShade="BF"/>
            <w:vAlign w:val="center"/>
          </w:tcPr>
          <w:p w14:paraId="21FCCDF5" w14:textId="77777777" w:rsidR="003E5219" w:rsidRPr="003A724F" w:rsidRDefault="003E5219" w:rsidP="003E5219">
            <w:pPr>
              <w:spacing w:after="240" w:line="276" w:lineRule="auto"/>
              <w:jc w:val="both"/>
              <w:rPr>
                <w:rFonts w:ascii="Arial Narrow" w:hAnsi="Arial Narrow" w:cs="Arial"/>
                <w:sz w:val="20"/>
                <w:szCs w:val="20"/>
              </w:rPr>
            </w:pPr>
          </w:p>
        </w:tc>
        <w:tc>
          <w:tcPr>
            <w:tcW w:w="381" w:type="dxa"/>
            <w:shd w:val="clear" w:color="auto" w:fill="BFBFBF" w:themeFill="background1" w:themeFillShade="BF"/>
            <w:vAlign w:val="center"/>
          </w:tcPr>
          <w:p w14:paraId="7A75F862" w14:textId="77777777" w:rsidR="003E5219" w:rsidRPr="003A724F" w:rsidRDefault="003E5219" w:rsidP="003E5219">
            <w:pPr>
              <w:spacing w:after="240" w:line="276" w:lineRule="auto"/>
              <w:jc w:val="both"/>
              <w:rPr>
                <w:rFonts w:ascii="Arial Narrow" w:hAnsi="Arial Narrow" w:cs="Arial"/>
                <w:sz w:val="20"/>
                <w:szCs w:val="20"/>
              </w:rPr>
            </w:pPr>
          </w:p>
        </w:tc>
        <w:tc>
          <w:tcPr>
            <w:tcW w:w="402" w:type="dxa"/>
            <w:shd w:val="clear" w:color="auto" w:fill="BFBFBF" w:themeFill="background1" w:themeFillShade="BF"/>
            <w:vAlign w:val="center"/>
          </w:tcPr>
          <w:p w14:paraId="1AC6B347" w14:textId="77777777" w:rsidR="003E5219" w:rsidRPr="003A724F" w:rsidRDefault="003E5219" w:rsidP="003E5219">
            <w:pPr>
              <w:spacing w:after="240" w:line="276" w:lineRule="auto"/>
              <w:jc w:val="both"/>
              <w:rPr>
                <w:rFonts w:ascii="Arial Narrow" w:hAnsi="Arial Narrow" w:cs="Arial"/>
                <w:sz w:val="20"/>
                <w:szCs w:val="20"/>
              </w:rPr>
            </w:pPr>
          </w:p>
        </w:tc>
        <w:tc>
          <w:tcPr>
            <w:tcW w:w="370" w:type="dxa"/>
            <w:shd w:val="clear" w:color="auto" w:fill="BFBFBF" w:themeFill="background1" w:themeFillShade="BF"/>
            <w:vAlign w:val="center"/>
          </w:tcPr>
          <w:p w14:paraId="53D85F04" w14:textId="77777777" w:rsidR="003E5219" w:rsidRPr="003A724F" w:rsidRDefault="003E5219" w:rsidP="003E5219">
            <w:pPr>
              <w:spacing w:after="240" w:line="276" w:lineRule="auto"/>
              <w:jc w:val="both"/>
              <w:rPr>
                <w:rFonts w:ascii="Arial Narrow" w:hAnsi="Arial Narrow" w:cs="Arial"/>
                <w:sz w:val="20"/>
                <w:szCs w:val="20"/>
              </w:rPr>
            </w:pPr>
          </w:p>
        </w:tc>
      </w:tr>
    </w:tbl>
    <w:p w14:paraId="0C63D270" w14:textId="79E3BBC1" w:rsidR="006532EF" w:rsidRPr="003E5219" w:rsidRDefault="006532EF" w:rsidP="00380495">
      <w:pPr>
        <w:spacing w:after="240" w:line="276" w:lineRule="auto"/>
        <w:jc w:val="both"/>
        <w:rPr>
          <w:rFonts w:ascii="Arial" w:hAnsi="Arial" w:cs="Arial"/>
        </w:rPr>
      </w:pPr>
    </w:p>
    <w:tbl>
      <w:tblPr>
        <w:tblStyle w:val="Tablaconcuadrcula"/>
        <w:tblW w:w="0" w:type="auto"/>
        <w:tblLook w:val="04A0" w:firstRow="1" w:lastRow="0" w:firstColumn="1" w:lastColumn="0" w:noHBand="0" w:noVBand="1"/>
      </w:tblPr>
      <w:tblGrid>
        <w:gridCol w:w="532"/>
        <w:gridCol w:w="3312"/>
        <w:gridCol w:w="405"/>
        <w:gridCol w:w="428"/>
        <w:gridCol w:w="418"/>
        <w:gridCol w:w="439"/>
        <w:gridCol w:w="408"/>
        <w:gridCol w:w="416"/>
        <w:gridCol w:w="463"/>
        <w:gridCol w:w="408"/>
        <w:gridCol w:w="397"/>
        <w:gridCol w:w="381"/>
        <w:gridCol w:w="402"/>
        <w:gridCol w:w="370"/>
      </w:tblGrid>
      <w:tr w:rsidR="006532EF" w:rsidRPr="003A724F" w14:paraId="6601302E" w14:textId="77777777" w:rsidTr="003E5219">
        <w:tc>
          <w:tcPr>
            <w:tcW w:w="8779" w:type="dxa"/>
            <w:gridSpan w:val="14"/>
            <w:shd w:val="clear" w:color="auto" w:fill="711F50"/>
          </w:tcPr>
          <w:p w14:paraId="1D23159F" w14:textId="7A1D46E5" w:rsidR="006532EF" w:rsidRPr="003A724F" w:rsidRDefault="006532EF" w:rsidP="006532EF">
            <w:pPr>
              <w:spacing w:after="240" w:line="276" w:lineRule="auto"/>
              <w:jc w:val="center"/>
              <w:rPr>
                <w:rFonts w:ascii="Arial Narrow" w:hAnsi="Arial Narrow" w:cs="Arial"/>
                <w:b/>
                <w:bCs/>
                <w:color w:val="FFFFFF" w:themeColor="background1"/>
                <w:sz w:val="20"/>
                <w:szCs w:val="20"/>
              </w:rPr>
            </w:pPr>
            <w:r w:rsidRPr="006532EF">
              <w:rPr>
                <w:rFonts w:ascii="Arial Narrow" w:hAnsi="Arial Narrow" w:cs="Arial"/>
                <w:b/>
                <w:bCs/>
                <w:color w:val="FFFFFF" w:themeColor="background1"/>
                <w:sz w:val="20"/>
                <w:szCs w:val="20"/>
              </w:rPr>
              <w:t>Difusión de actividades relevantes</w:t>
            </w:r>
            <w:r>
              <w:rPr>
                <w:rFonts w:ascii="Arial Narrow" w:hAnsi="Arial Narrow" w:cs="Arial"/>
                <w:b/>
                <w:bCs/>
                <w:color w:val="FFFFFF" w:themeColor="background1"/>
                <w:sz w:val="20"/>
                <w:szCs w:val="20"/>
              </w:rPr>
              <w:t xml:space="preserve"> de la Comisión y del Servicio</w:t>
            </w:r>
          </w:p>
        </w:tc>
      </w:tr>
      <w:tr w:rsidR="006532EF" w:rsidRPr="003A724F" w14:paraId="7B2FE09C" w14:textId="77777777" w:rsidTr="003E5219">
        <w:tc>
          <w:tcPr>
            <w:tcW w:w="532" w:type="dxa"/>
            <w:vMerge w:val="restart"/>
            <w:shd w:val="clear" w:color="auto" w:fill="D5DCE4" w:themeFill="text2" w:themeFillTint="33"/>
            <w:vAlign w:val="center"/>
          </w:tcPr>
          <w:p w14:paraId="56A2301F" w14:textId="77777777" w:rsidR="006532EF" w:rsidRPr="003A724F" w:rsidRDefault="006532EF" w:rsidP="006B1ED1">
            <w:pPr>
              <w:spacing w:after="240" w:line="276" w:lineRule="auto"/>
              <w:jc w:val="both"/>
              <w:rPr>
                <w:rFonts w:ascii="Arial Narrow" w:hAnsi="Arial Narrow" w:cs="Arial"/>
                <w:b/>
                <w:bCs/>
                <w:sz w:val="20"/>
                <w:szCs w:val="20"/>
              </w:rPr>
            </w:pPr>
            <w:r w:rsidRPr="003A724F">
              <w:rPr>
                <w:rFonts w:ascii="Arial Narrow" w:hAnsi="Arial Narrow" w:cs="Arial"/>
                <w:b/>
                <w:bCs/>
                <w:sz w:val="20"/>
                <w:szCs w:val="20"/>
              </w:rPr>
              <w:t>No.</w:t>
            </w:r>
          </w:p>
        </w:tc>
        <w:tc>
          <w:tcPr>
            <w:tcW w:w="3312" w:type="dxa"/>
            <w:vMerge w:val="restart"/>
            <w:shd w:val="clear" w:color="auto" w:fill="D5DCE4" w:themeFill="text2" w:themeFillTint="33"/>
            <w:vAlign w:val="center"/>
          </w:tcPr>
          <w:p w14:paraId="271D062E" w14:textId="77777777" w:rsidR="006532EF" w:rsidRPr="003A724F" w:rsidRDefault="006532EF" w:rsidP="006B1ED1">
            <w:pPr>
              <w:spacing w:after="240" w:line="276" w:lineRule="auto"/>
              <w:jc w:val="center"/>
              <w:rPr>
                <w:rFonts w:ascii="Arial Narrow" w:hAnsi="Arial Narrow" w:cs="Arial"/>
                <w:b/>
                <w:bCs/>
                <w:sz w:val="20"/>
                <w:szCs w:val="20"/>
              </w:rPr>
            </w:pPr>
            <w:r w:rsidRPr="003A724F">
              <w:rPr>
                <w:rFonts w:ascii="Arial Narrow" w:hAnsi="Arial Narrow" w:cs="Arial"/>
                <w:b/>
                <w:bCs/>
                <w:sz w:val="20"/>
                <w:szCs w:val="20"/>
              </w:rPr>
              <w:t>Actividad</w:t>
            </w:r>
          </w:p>
        </w:tc>
        <w:tc>
          <w:tcPr>
            <w:tcW w:w="4935" w:type="dxa"/>
            <w:gridSpan w:val="12"/>
            <w:shd w:val="clear" w:color="auto" w:fill="D5DCE4" w:themeFill="text2" w:themeFillTint="33"/>
          </w:tcPr>
          <w:p w14:paraId="1F82E249" w14:textId="77777777" w:rsidR="006532EF" w:rsidRPr="003A724F" w:rsidRDefault="006532EF" w:rsidP="006B1ED1">
            <w:pPr>
              <w:spacing w:after="240" w:line="276" w:lineRule="auto"/>
              <w:jc w:val="center"/>
              <w:rPr>
                <w:rFonts w:ascii="Arial Narrow" w:hAnsi="Arial Narrow" w:cs="Arial"/>
                <w:b/>
                <w:bCs/>
                <w:sz w:val="20"/>
                <w:szCs w:val="20"/>
              </w:rPr>
            </w:pPr>
            <w:r>
              <w:rPr>
                <w:rFonts w:ascii="Arial Narrow" w:hAnsi="Arial Narrow" w:cs="Arial"/>
                <w:b/>
                <w:bCs/>
                <w:sz w:val="20"/>
                <w:szCs w:val="20"/>
              </w:rPr>
              <w:t>Ejercicio 2024</w:t>
            </w:r>
          </w:p>
        </w:tc>
      </w:tr>
      <w:tr w:rsidR="006532EF" w:rsidRPr="003A724F" w14:paraId="170E3B9F" w14:textId="77777777" w:rsidTr="003E5219">
        <w:trPr>
          <w:trHeight w:val="109"/>
        </w:trPr>
        <w:tc>
          <w:tcPr>
            <w:tcW w:w="532" w:type="dxa"/>
            <w:vMerge/>
            <w:shd w:val="clear" w:color="auto" w:fill="D5DCE4" w:themeFill="text2" w:themeFillTint="33"/>
            <w:vAlign w:val="center"/>
          </w:tcPr>
          <w:p w14:paraId="76C8B58F" w14:textId="77777777" w:rsidR="006532EF" w:rsidRPr="003A724F" w:rsidRDefault="006532EF" w:rsidP="006B1ED1">
            <w:pPr>
              <w:spacing w:after="240" w:line="276" w:lineRule="auto"/>
              <w:jc w:val="both"/>
              <w:rPr>
                <w:rFonts w:ascii="Arial Narrow" w:hAnsi="Arial Narrow" w:cs="Arial"/>
                <w:b/>
                <w:bCs/>
                <w:sz w:val="20"/>
                <w:szCs w:val="20"/>
              </w:rPr>
            </w:pPr>
          </w:p>
        </w:tc>
        <w:tc>
          <w:tcPr>
            <w:tcW w:w="3312" w:type="dxa"/>
            <w:vMerge/>
            <w:shd w:val="clear" w:color="auto" w:fill="D5DCE4" w:themeFill="text2" w:themeFillTint="33"/>
            <w:vAlign w:val="center"/>
          </w:tcPr>
          <w:p w14:paraId="0CEA1694" w14:textId="77777777" w:rsidR="006532EF" w:rsidRPr="003A724F" w:rsidRDefault="006532EF" w:rsidP="006B1ED1">
            <w:pPr>
              <w:spacing w:after="240" w:line="276" w:lineRule="auto"/>
              <w:jc w:val="both"/>
              <w:rPr>
                <w:rFonts w:ascii="Arial Narrow" w:hAnsi="Arial Narrow" w:cs="Arial"/>
                <w:b/>
                <w:bCs/>
                <w:sz w:val="20"/>
                <w:szCs w:val="20"/>
              </w:rPr>
            </w:pPr>
          </w:p>
        </w:tc>
        <w:tc>
          <w:tcPr>
            <w:tcW w:w="405" w:type="dxa"/>
            <w:shd w:val="clear" w:color="auto" w:fill="D5DCE4" w:themeFill="text2" w:themeFillTint="33"/>
          </w:tcPr>
          <w:p w14:paraId="0B70E756" w14:textId="77777777" w:rsidR="006532EF" w:rsidRPr="003A724F" w:rsidRDefault="006532EF" w:rsidP="006B1ED1">
            <w:pPr>
              <w:spacing w:after="240" w:line="276" w:lineRule="auto"/>
              <w:jc w:val="both"/>
              <w:rPr>
                <w:rFonts w:ascii="Arial Narrow" w:hAnsi="Arial Narrow" w:cs="Arial"/>
                <w:b/>
                <w:bCs/>
                <w:sz w:val="12"/>
                <w:szCs w:val="12"/>
              </w:rPr>
            </w:pPr>
            <w:r>
              <w:rPr>
                <w:rFonts w:ascii="Arial Narrow" w:hAnsi="Arial Narrow" w:cs="Arial"/>
                <w:b/>
                <w:bCs/>
                <w:sz w:val="12"/>
                <w:szCs w:val="12"/>
              </w:rPr>
              <w:t>Ene</w:t>
            </w:r>
          </w:p>
        </w:tc>
        <w:tc>
          <w:tcPr>
            <w:tcW w:w="428" w:type="dxa"/>
            <w:shd w:val="clear" w:color="auto" w:fill="D5DCE4" w:themeFill="text2" w:themeFillTint="33"/>
            <w:vAlign w:val="center"/>
          </w:tcPr>
          <w:p w14:paraId="0567913B" w14:textId="77777777" w:rsidR="006532EF" w:rsidRPr="003A724F" w:rsidRDefault="006532EF" w:rsidP="006B1ED1">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Feb</w:t>
            </w:r>
          </w:p>
        </w:tc>
        <w:tc>
          <w:tcPr>
            <w:tcW w:w="418" w:type="dxa"/>
            <w:shd w:val="clear" w:color="auto" w:fill="D5DCE4" w:themeFill="text2" w:themeFillTint="33"/>
            <w:vAlign w:val="center"/>
          </w:tcPr>
          <w:p w14:paraId="713B46BE" w14:textId="77777777" w:rsidR="006532EF" w:rsidRPr="003A724F" w:rsidRDefault="006532EF" w:rsidP="006B1ED1">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Mar</w:t>
            </w:r>
          </w:p>
        </w:tc>
        <w:tc>
          <w:tcPr>
            <w:tcW w:w="439" w:type="dxa"/>
            <w:shd w:val="clear" w:color="auto" w:fill="D5DCE4" w:themeFill="text2" w:themeFillTint="33"/>
            <w:vAlign w:val="center"/>
          </w:tcPr>
          <w:p w14:paraId="0A15DDB7" w14:textId="77777777" w:rsidR="006532EF" w:rsidRPr="003A724F" w:rsidRDefault="006532EF" w:rsidP="006B1ED1">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Abr</w:t>
            </w:r>
          </w:p>
        </w:tc>
        <w:tc>
          <w:tcPr>
            <w:tcW w:w="408" w:type="dxa"/>
            <w:shd w:val="clear" w:color="auto" w:fill="D5DCE4" w:themeFill="text2" w:themeFillTint="33"/>
            <w:vAlign w:val="center"/>
          </w:tcPr>
          <w:p w14:paraId="03E75E2C" w14:textId="77777777" w:rsidR="006532EF" w:rsidRPr="003A724F" w:rsidRDefault="006532EF" w:rsidP="006B1ED1">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May</w:t>
            </w:r>
          </w:p>
        </w:tc>
        <w:tc>
          <w:tcPr>
            <w:tcW w:w="416" w:type="dxa"/>
            <w:shd w:val="clear" w:color="auto" w:fill="D5DCE4" w:themeFill="text2" w:themeFillTint="33"/>
            <w:vAlign w:val="center"/>
          </w:tcPr>
          <w:p w14:paraId="5E14634C" w14:textId="77777777" w:rsidR="006532EF" w:rsidRPr="003A724F" w:rsidRDefault="006532EF" w:rsidP="006B1ED1">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Jun</w:t>
            </w:r>
          </w:p>
        </w:tc>
        <w:tc>
          <w:tcPr>
            <w:tcW w:w="463" w:type="dxa"/>
            <w:shd w:val="clear" w:color="auto" w:fill="D5DCE4" w:themeFill="text2" w:themeFillTint="33"/>
            <w:vAlign w:val="center"/>
          </w:tcPr>
          <w:p w14:paraId="4F3245FB" w14:textId="77777777" w:rsidR="006532EF" w:rsidRPr="003A724F" w:rsidRDefault="006532EF" w:rsidP="006B1ED1">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Jul</w:t>
            </w:r>
          </w:p>
        </w:tc>
        <w:tc>
          <w:tcPr>
            <w:tcW w:w="408" w:type="dxa"/>
            <w:shd w:val="clear" w:color="auto" w:fill="D5DCE4" w:themeFill="text2" w:themeFillTint="33"/>
            <w:vAlign w:val="center"/>
          </w:tcPr>
          <w:p w14:paraId="56B39330" w14:textId="77777777" w:rsidR="006532EF" w:rsidRPr="003A724F" w:rsidRDefault="006532EF" w:rsidP="006B1ED1">
            <w:pPr>
              <w:spacing w:after="240" w:line="276" w:lineRule="auto"/>
              <w:jc w:val="both"/>
              <w:rPr>
                <w:rFonts w:ascii="Arial Narrow" w:hAnsi="Arial Narrow" w:cs="Arial"/>
                <w:b/>
                <w:bCs/>
                <w:sz w:val="12"/>
                <w:szCs w:val="12"/>
              </w:rPr>
            </w:pPr>
            <w:proofErr w:type="spellStart"/>
            <w:r w:rsidRPr="003A724F">
              <w:rPr>
                <w:rFonts w:ascii="Arial Narrow" w:hAnsi="Arial Narrow" w:cs="Arial"/>
                <w:b/>
                <w:bCs/>
                <w:sz w:val="12"/>
                <w:szCs w:val="12"/>
              </w:rPr>
              <w:t>Ago</w:t>
            </w:r>
            <w:proofErr w:type="spellEnd"/>
          </w:p>
        </w:tc>
        <w:tc>
          <w:tcPr>
            <w:tcW w:w="397" w:type="dxa"/>
            <w:shd w:val="clear" w:color="auto" w:fill="D5DCE4" w:themeFill="text2" w:themeFillTint="33"/>
            <w:vAlign w:val="center"/>
          </w:tcPr>
          <w:p w14:paraId="42226C95" w14:textId="77777777" w:rsidR="006532EF" w:rsidRPr="003A724F" w:rsidRDefault="006532EF" w:rsidP="006B1ED1">
            <w:pPr>
              <w:spacing w:after="240" w:line="276" w:lineRule="auto"/>
              <w:jc w:val="both"/>
              <w:rPr>
                <w:rFonts w:ascii="Arial Narrow" w:hAnsi="Arial Narrow" w:cs="Arial"/>
                <w:b/>
                <w:bCs/>
                <w:sz w:val="12"/>
                <w:szCs w:val="12"/>
              </w:rPr>
            </w:pPr>
            <w:proofErr w:type="spellStart"/>
            <w:r w:rsidRPr="003A724F">
              <w:rPr>
                <w:rFonts w:ascii="Arial Narrow" w:hAnsi="Arial Narrow" w:cs="Arial"/>
                <w:b/>
                <w:bCs/>
                <w:sz w:val="12"/>
                <w:szCs w:val="12"/>
              </w:rPr>
              <w:t>Sep</w:t>
            </w:r>
            <w:proofErr w:type="spellEnd"/>
          </w:p>
        </w:tc>
        <w:tc>
          <w:tcPr>
            <w:tcW w:w="381" w:type="dxa"/>
            <w:shd w:val="clear" w:color="auto" w:fill="D5DCE4" w:themeFill="text2" w:themeFillTint="33"/>
            <w:vAlign w:val="center"/>
          </w:tcPr>
          <w:p w14:paraId="3DAC694B" w14:textId="77777777" w:rsidR="006532EF" w:rsidRPr="003A724F" w:rsidRDefault="006532EF" w:rsidP="006B1ED1">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Oct</w:t>
            </w:r>
          </w:p>
        </w:tc>
        <w:tc>
          <w:tcPr>
            <w:tcW w:w="402" w:type="dxa"/>
            <w:shd w:val="clear" w:color="auto" w:fill="D5DCE4" w:themeFill="text2" w:themeFillTint="33"/>
            <w:vAlign w:val="center"/>
          </w:tcPr>
          <w:p w14:paraId="1A5041EF" w14:textId="77777777" w:rsidR="006532EF" w:rsidRPr="003A724F" w:rsidRDefault="006532EF" w:rsidP="006B1ED1">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Nov</w:t>
            </w:r>
          </w:p>
        </w:tc>
        <w:tc>
          <w:tcPr>
            <w:tcW w:w="370" w:type="dxa"/>
            <w:shd w:val="clear" w:color="auto" w:fill="D5DCE4" w:themeFill="text2" w:themeFillTint="33"/>
            <w:vAlign w:val="center"/>
          </w:tcPr>
          <w:p w14:paraId="13FE1F94" w14:textId="77777777" w:rsidR="006532EF" w:rsidRPr="003A724F" w:rsidRDefault="006532EF" w:rsidP="006B1ED1">
            <w:pPr>
              <w:spacing w:after="240" w:line="276" w:lineRule="auto"/>
              <w:jc w:val="both"/>
              <w:rPr>
                <w:rFonts w:ascii="Arial Narrow" w:hAnsi="Arial Narrow" w:cs="Arial"/>
                <w:b/>
                <w:bCs/>
                <w:sz w:val="12"/>
                <w:szCs w:val="12"/>
              </w:rPr>
            </w:pPr>
            <w:r w:rsidRPr="003A724F">
              <w:rPr>
                <w:rFonts w:ascii="Arial Narrow" w:hAnsi="Arial Narrow" w:cs="Arial"/>
                <w:b/>
                <w:bCs/>
                <w:sz w:val="12"/>
                <w:szCs w:val="12"/>
              </w:rPr>
              <w:t>Dic</w:t>
            </w:r>
          </w:p>
        </w:tc>
      </w:tr>
      <w:tr w:rsidR="006532EF" w:rsidRPr="003A724F" w14:paraId="28B17D49" w14:textId="77777777" w:rsidTr="003E5219">
        <w:trPr>
          <w:trHeight w:val="109"/>
        </w:trPr>
        <w:tc>
          <w:tcPr>
            <w:tcW w:w="532" w:type="dxa"/>
            <w:shd w:val="clear" w:color="auto" w:fill="auto"/>
            <w:vAlign w:val="center"/>
          </w:tcPr>
          <w:p w14:paraId="181207D9" w14:textId="75BA6B7B" w:rsidR="006532EF" w:rsidRPr="003A724F" w:rsidRDefault="006532EF" w:rsidP="006B1ED1">
            <w:pPr>
              <w:spacing w:after="240" w:line="276" w:lineRule="auto"/>
              <w:jc w:val="center"/>
              <w:rPr>
                <w:rFonts w:ascii="Arial Narrow" w:hAnsi="Arial Narrow" w:cs="Arial"/>
                <w:b/>
                <w:bCs/>
                <w:sz w:val="20"/>
                <w:szCs w:val="20"/>
              </w:rPr>
            </w:pPr>
            <w:r>
              <w:rPr>
                <w:rFonts w:ascii="Arial Narrow" w:hAnsi="Arial Narrow" w:cs="Arial"/>
                <w:b/>
                <w:bCs/>
                <w:sz w:val="20"/>
                <w:szCs w:val="20"/>
              </w:rPr>
              <w:t>9.1</w:t>
            </w:r>
          </w:p>
        </w:tc>
        <w:tc>
          <w:tcPr>
            <w:tcW w:w="3312" w:type="dxa"/>
            <w:shd w:val="clear" w:color="auto" w:fill="auto"/>
            <w:vAlign w:val="center"/>
          </w:tcPr>
          <w:p w14:paraId="06C3D572" w14:textId="122CBC7E" w:rsidR="006532EF" w:rsidRPr="003A724F" w:rsidRDefault="006532EF" w:rsidP="00446795">
            <w:pPr>
              <w:pStyle w:val="NormalWeb"/>
              <w:jc w:val="both"/>
              <w:rPr>
                <w:rFonts w:ascii="Arial Narrow" w:hAnsi="Arial Narrow"/>
                <w:sz w:val="20"/>
                <w:szCs w:val="20"/>
              </w:rPr>
            </w:pPr>
            <w:r w:rsidRPr="006532EF">
              <w:rPr>
                <w:rFonts w:ascii="Arial Narrow" w:hAnsi="Arial Narrow"/>
                <w:sz w:val="20"/>
                <w:szCs w:val="20"/>
              </w:rPr>
              <w:t>Elaborar materiales (videos, boletines, infografías, etc.), para dar a conocer las actividades relevant</w:t>
            </w:r>
            <w:r w:rsidR="003E5219">
              <w:rPr>
                <w:rFonts w:ascii="Arial Narrow" w:hAnsi="Arial Narrow"/>
                <w:sz w:val="20"/>
                <w:szCs w:val="20"/>
              </w:rPr>
              <w:t>es que lleve a cabo la Comisión y el personal del Servicio.</w:t>
            </w:r>
          </w:p>
        </w:tc>
        <w:tc>
          <w:tcPr>
            <w:tcW w:w="405" w:type="dxa"/>
            <w:shd w:val="clear" w:color="auto" w:fill="BFBFBF" w:themeFill="background1" w:themeFillShade="BF"/>
          </w:tcPr>
          <w:p w14:paraId="21E02014" w14:textId="77777777" w:rsidR="006532EF" w:rsidRPr="003A724F" w:rsidRDefault="006532EF" w:rsidP="006B1ED1">
            <w:pPr>
              <w:spacing w:after="240" w:line="276" w:lineRule="auto"/>
              <w:jc w:val="both"/>
              <w:rPr>
                <w:rFonts w:ascii="Arial Narrow" w:hAnsi="Arial Narrow" w:cs="Arial"/>
                <w:sz w:val="20"/>
                <w:szCs w:val="20"/>
              </w:rPr>
            </w:pPr>
          </w:p>
        </w:tc>
        <w:tc>
          <w:tcPr>
            <w:tcW w:w="428" w:type="dxa"/>
            <w:shd w:val="clear" w:color="auto" w:fill="BFBFBF" w:themeFill="background1" w:themeFillShade="BF"/>
            <w:vAlign w:val="center"/>
          </w:tcPr>
          <w:p w14:paraId="2E3B5271" w14:textId="77777777" w:rsidR="006532EF" w:rsidRPr="003A724F" w:rsidRDefault="006532EF" w:rsidP="006B1ED1">
            <w:pPr>
              <w:spacing w:after="240" w:line="276" w:lineRule="auto"/>
              <w:jc w:val="both"/>
              <w:rPr>
                <w:rFonts w:ascii="Arial Narrow" w:hAnsi="Arial Narrow" w:cs="Arial"/>
                <w:sz w:val="20"/>
                <w:szCs w:val="20"/>
              </w:rPr>
            </w:pPr>
          </w:p>
        </w:tc>
        <w:tc>
          <w:tcPr>
            <w:tcW w:w="418" w:type="dxa"/>
            <w:shd w:val="clear" w:color="auto" w:fill="BFBFBF" w:themeFill="background1" w:themeFillShade="BF"/>
            <w:vAlign w:val="center"/>
          </w:tcPr>
          <w:p w14:paraId="34D69537" w14:textId="77777777" w:rsidR="006532EF" w:rsidRPr="003A724F" w:rsidRDefault="006532EF" w:rsidP="006B1ED1">
            <w:pPr>
              <w:spacing w:after="240" w:line="276" w:lineRule="auto"/>
              <w:jc w:val="both"/>
              <w:rPr>
                <w:rFonts w:ascii="Arial Narrow" w:hAnsi="Arial Narrow" w:cs="Arial"/>
                <w:sz w:val="20"/>
                <w:szCs w:val="20"/>
              </w:rPr>
            </w:pPr>
          </w:p>
        </w:tc>
        <w:tc>
          <w:tcPr>
            <w:tcW w:w="439" w:type="dxa"/>
            <w:shd w:val="clear" w:color="auto" w:fill="BFBFBF" w:themeFill="background1" w:themeFillShade="BF"/>
            <w:vAlign w:val="center"/>
          </w:tcPr>
          <w:p w14:paraId="2727227E" w14:textId="77777777" w:rsidR="006532EF" w:rsidRPr="003A724F" w:rsidRDefault="006532EF" w:rsidP="006B1ED1">
            <w:pPr>
              <w:spacing w:after="240" w:line="276" w:lineRule="auto"/>
              <w:jc w:val="both"/>
              <w:rPr>
                <w:rFonts w:ascii="Arial Narrow" w:hAnsi="Arial Narrow" w:cs="Arial"/>
                <w:sz w:val="20"/>
                <w:szCs w:val="20"/>
              </w:rPr>
            </w:pPr>
          </w:p>
        </w:tc>
        <w:tc>
          <w:tcPr>
            <w:tcW w:w="408" w:type="dxa"/>
            <w:shd w:val="clear" w:color="auto" w:fill="BFBFBF" w:themeFill="background1" w:themeFillShade="BF"/>
            <w:vAlign w:val="center"/>
          </w:tcPr>
          <w:p w14:paraId="23630881" w14:textId="77777777" w:rsidR="006532EF" w:rsidRPr="003A724F" w:rsidRDefault="006532EF" w:rsidP="006B1ED1">
            <w:pPr>
              <w:spacing w:after="240" w:line="276" w:lineRule="auto"/>
              <w:jc w:val="both"/>
              <w:rPr>
                <w:rFonts w:ascii="Arial Narrow" w:hAnsi="Arial Narrow" w:cs="Arial"/>
                <w:sz w:val="20"/>
                <w:szCs w:val="20"/>
              </w:rPr>
            </w:pPr>
          </w:p>
        </w:tc>
        <w:tc>
          <w:tcPr>
            <w:tcW w:w="416" w:type="dxa"/>
            <w:shd w:val="clear" w:color="auto" w:fill="BFBFBF" w:themeFill="background1" w:themeFillShade="BF"/>
            <w:vAlign w:val="center"/>
          </w:tcPr>
          <w:p w14:paraId="2949F057" w14:textId="77777777" w:rsidR="006532EF" w:rsidRPr="003A724F" w:rsidRDefault="006532EF" w:rsidP="006B1ED1">
            <w:pPr>
              <w:spacing w:after="240" w:line="276" w:lineRule="auto"/>
              <w:jc w:val="both"/>
              <w:rPr>
                <w:rFonts w:ascii="Arial Narrow" w:hAnsi="Arial Narrow" w:cs="Arial"/>
                <w:sz w:val="20"/>
                <w:szCs w:val="20"/>
              </w:rPr>
            </w:pPr>
          </w:p>
        </w:tc>
        <w:tc>
          <w:tcPr>
            <w:tcW w:w="463" w:type="dxa"/>
            <w:shd w:val="clear" w:color="auto" w:fill="BFBFBF" w:themeFill="background1" w:themeFillShade="BF"/>
            <w:vAlign w:val="center"/>
          </w:tcPr>
          <w:p w14:paraId="14960B48" w14:textId="77777777" w:rsidR="006532EF" w:rsidRPr="003A724F" w:rsidRDefault="006532EF" w:rsidP="006B1ED1">
            <w:pPr>
              <w:spacing w:after="240" w:line="276" w:lineRule="auto"/>
              <w:jc w:val="both"/>
              <w:rPr>
                <w:rFonts w:ascii="Arial Narrow" w:hAnsi="Arial Narrow" w:cs="Arial"/>
                <w:sz w:val="20"/>
                <w:szCs w:val="20"/>
              </w:rPr>
            </w:pPr>
          </w:p>
        </w:tc>
        <w:tc>
          <w:tcPr>
            <w:tcW w:w="408" w:type="dxa"/>
            <w:shd w:val="clear" w:color="auto" w:fill="BFBFBF" w:themeFill="background1" w:themeFillShade="BF"/>
            <w:vAlign w:val="center"/>
          </w:tcPr>
          <w:p w14:paraId="5B3B7C2E" w14:textId="77777777" w:rsidR="006532EF" w:rsidRPr="003A724F" w:rsidRDefault="006532EF" w:rsidP="006B1ED1">
            <w:pPr>
              <w:spacing w:after="240" w:line="276" w:lineRule="auto"/>
              <w:jc w:val="both"/>
              <w:rPr>
                <w:rFonts w:ascii="Arial Narrow" w:hAnsi="Arial Narrow" w:cs="Arial"/>
                <w:sz w:val="20"/>
                <w:szCs w:val="20"/>
              </w:rPr>
            </w:pPr>
          </w:p>
        </w:tc>
        <w:tc>
          <w:tcPr>
            <w:tcW w:w="397" w:type="dxa"/>
            <w:shd w:val="clear" w:color="auto" w:fill="BFBFBF" w:themeFill="background1" w:themeFillShade="BF"/>
            <w:vAlign w:val="center"/>
          </w:tcPr>
          <w:p w14:paraId="1417E54D" w14:textId="77777777" w:rsidR="006532EF" w:rsidRPr="003A724F" w:rsidRDefault="006532EF" w:rsidP="006B1ED1">
            <w:pPr>
              <w:spacing w:after="240" w:line="276" w:lineRule="auto"/>
              <w:jc w:val="both"/>
              <w:rPr>
                <w:rFonts w:ascii="Arial Narrow" w:hAnsi="Arial Narrow" w:cs="Arial"/>
                <w:sz w:val="20"/>
                <w:szCs w:val="20"/>
              </w:rPr>
            </w:pPr>
          </w:p>
        </w:tc>
        <w:tc>
          <w:tcPr>
            <w:tcW w:w="381" w:type="dxa"/>
            <w:shd w:val="clear" w:color="auto" w:fill="BFBFBF" w:themeFill="background1" w:themeFillShade="BF"/>
            <w:vAlign w:val="center"/>
          </w:tcPr>
          <w:p w14:paraId="73C486B9" w14:textId="77777777" w:rsidR="006532EF" w:rsidRPr="003A724F" w:rsidRDefault="006532EF" w:rsidP="006B1ED1">
            <w:pPr>
              <w:spacing w:after="240" w:line="276" w:lineRule="auto"/>
              <w:jc w:val="both"/>
              <w:rPr>
                <w:rFonts w:ascii="Arial Narrow" w:hAnsi="Arial Narrow" w:cs="Arial"/>
                <w:sz w:val="20"/>
                <w:szCs w:val="20"/>
              </w:rPr>
            </w:pPr>
          </w:p>
        </w:tc>
        <w:tc>
          <w:tcPr>
            <w:tcW w:w="402" w:type="dxa"/>
            <w:shd w:val="clear" w:color="auto" w:fill="BFBFBF" w:themeFill="background1" w:themeFillShade="BF"/>
            <w:vAlign w:val="center"/>
          </w:tcPr>
          <w:p w14:paraId="5571598C" w14:textId="77777777" w:rsidR="006532EF" w:rsidRPr="003A724F" w:rsidRDefault="006532EF" w:rsidP="006B1ED1">
            <w:pPr>
              <w:spacing w:after="240" w:line="276" w:lineRule="auto"/>
              <w:jc w:val="both"/>
              <w:rPr>
                <w:rFonts w:ascii="Arial Narrow" w:hAnsi="Arial Narrow" w:cs="Arial"/>
                <w:sz w:val="20"/>
                <w:szCs w:val="20"/>
              </w:rPr>
            </w:pPr>
          </w:p>
        </w:tc>
        <w:tc>
          <w:tcPr>
            <w:tcW w:w="370" w:type="dxa"/>
            <w:shd w:val="clear" w:color="auto" w:fill="BFBFBF" w:themeFill="background1" w:themeFillShade="BF"/>
            <w:vAlign w:val="center"/>
          </w:tcPr>
          <w:p w14:paraId="788530E3" w14:textId="77777777" w:rsidR="006532EF" w:rsidRPr="003A724F" w:rsidRDefault="006532EF" w:rsidP="006B1ED1">
            <w:pPr>
              <w:spacing w:after="240" w:line="276" w:lineRule="auto"/>
              <w:jc w:val="both"/>
              <w:rPr>
                <w:rFonts w:ascii="Arial Narrow" w:hAnsi="Arial Narrow" w:cs="Arial"/>
                <w:sz w:val="20"/>
                <w:szCs w:val="20"/>
              </w:rPr>
            </w:pPr>
          </w:p>
        </w:tc>
      </w:tr>
    </w:tbl>
    <w:p w14:paraId="77BC24D9" w14:textId="5336BA38" w:rsidR="00380495" w:rsidRDefault="00380495" w:rsidP="00B51835">
      <w:pPr>
        <w:spacing w:line="276" w:lineRule="auto"/>
        <w:jc w:val="both"/>
        <w:rPr>
          <w:rFonts w:ascii="Arial" w:hAnsi="Arial" w:cs="Arial"/>
        </w:rPr>
      </w:pPr>
    </w:p>
    <w:p w14:paraId="7592E2C3" w14:textId="0EE71A9F" w:rsidR="00380495" w:rsidRDefault="00380495" w:rsidP="00B51835">
      <w:pPr>
        <w:spacing w:line="276" w:lineRule="auto"/>
        <w:jc w:val="both"/>
        <w:rPr>
          <w:rFonts w:ascii="Arial" w:hAnsi="Arial" w:cs="Arial"/>
        </w:rPr>
      </w:pPr>
    </w:p>
    <w:p w14:paraId="4E6CCA67" w14:textId="1F564CC1" w:rsidR="00380495" w:rsidRDefault="00380495" w:rsidP="00B51835">
      <w:pPr>
        <w:spacing w:line="276" w:lineRule="auto"/>
        <w:jc w:val="both"/>
        <w:rPr>
          <w:rFonts w:ascii="Arial" w:hAnsi="Arial" w:cs="Arial"/>
        </w:rPr>
      </w:pPr>
    </w:p>
    <w:p w14:paraId="48E148BB" w14:textId="2247B43E" w:rsidR="00380495" w:rsidRDefault="00380495" w:rsidP="00B51835">
      <w:pPr>
        <w:spacing w:line="276" w:lineRule="auto"/>
        <w:jc w:val="both"/>
        <w:rPr>
          <w:rFonts w:ascii="Arial" w:hAnsi="Arial" w:cs="Arial"/>
        </w:rPr>
      </w:pPr>
    </w:p>
    <w:p w14:paraId="3F16E104" w14:textId="50A207A6" w:rsidR="00380495" w:rsidRDefault="00380495" w:rsidP="00B51835">
      <w:pPr>
        <w:spacing w:line="276" w:lineRule="auto"/>
        <w:jc w:val="both"/>
        <w:rPr>
          <w:rFonts w:ascii="Arial" w:hAnsi="Arial" w:cs="Arial"/>
        </w:rPr>
      </w:pPr>
    </w:p>
    <w:p w14:paraId="730C48AA" w14:textId="09220703" w:rsidR="00380495" w:rsidRDefault="00380495" w:rsidP="00B51835">
      <w:pPr>
        <w:spacing w:line="276" w:lineRule="auto"/>
        <w:jc w:val="both"/>
        <w:rPr>
          <w:rFonts w:ascii="Arial" w:hAnsi="Arial" w:cs="Arial"/>
        </w:rPr>
      </w:pPr>
    </w:p>
    <w:p w14:paraId="5F5883A4" w14:textId="2F230206" w:rsidR="00BA1844" w:rsidRDefault="00BA1844" w:rsidP="00B51835">
      <w:pPr>
        <w:spacing w:line="276" w:lineRule="auto"/>
        <w:jc w:val="both"/>
        <w:rPr>
          <w:rFonts w:ascii="Arial" w:hAnsi="Arial" w:cs="Arial"/>
        </w:rPr>
      </w:pPr>
    </w:p>
    <w:p w14:paraId="6D117991" w14:textId="387814B0" w:rsidR="00BA1844" w:rsidRDefault="00BA1844" w:rsidP="00B51835">
      <w:pPr>
        <w:spacing w:line="276" w:lineRule="auto"/>
        <w:jc w:val="both"/>
        <w:rPr>
          <w:rFonts w:ascii="Arial" w:hAnsi="Arial" w:cs="Arial"/>
        </w:rPr>
      </w:pPr>
    </w:p>
    <w:p w14:paraId="71BE7588" w14:textId="28A0EE52" w:rsidR="005D1054" w:rsidRDefault="005D1054" w:rsidP="00B51835">
      <w:pPr>
        <w:spacing w:line="276" w:lineRule="auto"/>
        <w:jc w:val="both"/>
        <w:rPr>
          <w:rFonts w:ascii="Arial" w:hAnsi="Arial" w:cs="Arial"/>
        </w:rPr>
      </w:pPr>
    </w:p>
    <w:p w14:paraId="40E3926F" w14:textId="007A40BD" w:rsidR="005D1054" w:rsidRDefault="005D1054" w:rsidP="00B51835">
      <w:pPr>
        <w:spacing w:line="276" w:lineRule="auto"/>
        <w:jc w:val="both"/>
        <w:rPr>
          <w:rFonts w:ascii="Arial" w:hAnsi="Arial" w:cs="Arial"/>
        </w:rPr>
      </w:pPr>
    </w:p>
    <w:p w14:paraId="6D12520D" w14:textId="4467576B" w:rsidR="005D1054" w:rsidRDefault="005D1054" w:rsidP="00B51835">
      <w:pPr>
        <w:spacing w:line="276" w:lineRule="auto"/>
        <w:jc w:val="both"/>
        <w:rPr>
          <w:rFonts w:ascii="Arial" w:hAnsi="Arial" w:cs="Arial"/>
        </w:rPr>
      </w:pPr>
    </w:p>
    <w:p w14:paraId="3511129E" w14:textId="3271C30E" w:rsidR="005D1054" w:rsidRDefault="005D1054" w:rsidP="00B51835">
      <w:pPr>
        <w:spacing w:line="276" w:lineRule="auto"/>
        <w:jc w:val="both"/>
        <w:rPr>
          <w:rFonts w:ascii="Arial" w:hAnsi="Arial" w:cs="Arial"/>
        </w:rPr>
      </w:pPr>
    </w:p>
    <w:p w14:paraId="5154C2E2" w14:textId="0AC4F389" w:rsidR="005D1054" w:rsidRDefault="005D1054" w:rsidP="00B51835">
      <w:pPr>
        <w:spacing w:line="276" w:lineRule="auto"/>
        <w:jc w:val="both"/>
        <w:rPr>
          <w:rFonts w:ascii="Arial" w:hAnsi="Arial" w:cs="Arial"/>
        </w:rPr>
      </w:pPr>
    </w:p>
    <w:p w14:paraId="2542752B" w14:textId="6CD86AAB" w:rsidR="005D1054" w:rsidRDefault="005D1054" w:rsidP="00B51835">
      <w:pPr>
        <w:spacing w:line="276" w:lineRule="auto"/>
        <w:jc w:val="both"/>
        <w:rPr>
          <w:rFonts w:ascii="Arial" w:hAnsi="Arial" w:cs="Arial"/>
        </w:rPr>
      </w:pPr>
    </w:p>
    <w:p w14:paraId="458105C7" w14:textId="7727C8B7" w:rsidR="005D1054" w:rsidRDefault="005D1054" w:rsidP="00B51835">
      <w:pPr>
        <w:spacing w:line="276" w:lineRule="auto"/>
        <w:jc w:val="both"/>
        <w:rPr>
          <w:rFonts w:ascii="Arial" w:hAnsi="Arial" w:cs="Arial"/>
        </w:rPr>
      </w:pPr>
    </w:p>
    <w:p w14:paraId="3951209F" w14:textId="3CFAA4E8" w:rsidR="005D1054" w:rsidRDefault="005D1054" w:rsidP="00B51835">
      <w:pPr>
        <w:spacing w:line="276" w:lineRule="auto"/>
        <w:jc w:val="both"/>
        <w:rPr>
          <w:rFonts w:ascii="Arial" w:hAnsi="Arial" w:cs="Arial"/>
        </w:rPr>
      </w:pPr>
    </w:p>
    <w:p w14:paraId="5B161297" w14:textId="12EBB7DC" w:rsidR="005D1054" w:rsidRDefault="005D1054" w:rsidP="00B51835">
      <w:pPr>
        <w:spacing w:line="276" w:lineRule="auto"/>
        <w:jc w:val="both"/>
        <w:rPr>
          <w:rFonts w:ascii="Arial" w:hAnsi="Arial" w:cs="Arial"/>
        </w:rPr>
      </w:pPr>
    </w:p>
    <w:p w14:paraId="77F91E9A" w14:textId="57289CC0" w:rsidR="005D1054" w:rsidRDefault="005D1054" w:rsidP="00B51835">
      <w:pPr>
        <w:spacing w:line="276" w:lineRule="auto"/>
        <w:jc w:val="both"/>
        <w:rPr>
          <w:rFonts w:ascii="Arial" w:hAnsi="Arial" w:cs="Arial"/>
        </w:rPr>
      </w:pPr>
    </w:p>
    <w:p w14:paraId="70B5BFB1" w14:textId="2B5B4609" w:rsidR="005D1054" w:rsidRDefault="005D1054" w:rsidP="00B51835">
      <w:pPr>
        <w:spacing w:line="276" w:lineRule="auto"/>
        <w:jc w:val="both"/>
        <w:rPr>
          <w:rFonts w:ascii="Arial" w:hAnsi="Arial" w:cs="Arial"/>
        </w:rPr>
      </w:pPr>
    </w:p>
    <w:p w14:paraId="68B1D799" w14:textId="13C6B02D" w:rsidR="005D1054" w:rsidRDefault="005D1054" w:rsidP="00B51835">
      <w:pPr>
        <w:spacing w:line="276" w:lineRule="auto"/>
        <w:jc w:val="both"/>
        <w:rPr>
          <w:rFonts w:ascii="Arial" w:hAnsi="Arial" w:cs="Arial"/>
        </w:rPr>
      </w:pPr>
    </w:p>
    <w:p w14:paraId="2FF0C333" w14:textId="07D8C80A" w:rsidR="005D1054" w:rsidRDefault="005D1054" w:rsidP="00B51835">
      <w:pPr>
        <w:spacing w:line="276" w:lineRule="auto"/>
        <w:jc w:val="both"/>
        <w:rPr>
          <w:rFonts w:ascii="Arial" w:hAnsi="Arial" w:cs="Arial"/>
        </w:rPr>
      </w:pPr>
    </w:p>
    <w:p w14:paraId="4FB7ED1D" w14:textId="2C28EA68" w:rsidR="005D1054" w:rsidRDefault="005D1054" w:rsidP="00B51835">
      <w:pPr>
        <w:spacing w:line="276" w:lineRule="auto"/>
        <w:jc w:val="both"/>
        <w:rPr>
          <w:rFonts w:ascii="Arial" w:hAnsi="Arial" w:cs="Arial"/>
        </w:rPr>
      </w:pPr>
    </w:p>
    <w:p w14:paraId="6AAB5BEF" w14:textId="7AD2AD95" w:rsidR="005D1054" w:rsidRDefault="005D1054" w:rsidP="00B51835">
      <w:pPr>
        <w:spacing w:line="276" w:lineRule="auto"/>
        <w:jc w:val="both"/>
        <w:rPr>
          <w:rFonts w:ascii="Arial" w:hAnsi="Arial" w:cs="Arial"/>
        </w:rPr>
      </w:pPr>
    </w:p>
    <w:p w14:paraId="7BEE0348" w14:textId="5B034A32" w:rsidR="005D1054" w:rsidRDefault="005D1054" w:rsidP="00B51835">
      <w:pPr>
        <w:spacing w:line="276" w:lineRule="auto"/>
        <w:jc w:val="both"/>
        <w:rPr>
          <w:rFonts w:ascii="Arial" w:hAnsi="Arial" w:cs="Arial"/>
        </w:rPr>
      </w:pPr>
    </w:p>
    <w:p w14:paraId="621D2F60" w14:textId="1726C189" w:rsidR="005D1054" w:rsidRDefault="005D1054" w:rsidP="00B51835">
      <w:pPr>
        <w:spacing w:line="276" w:lineRule="auto"/>
        <w:jc w:val="both"/>
        <w:rPr>
          <w:rFonts w:ascii="Arial" w:hAnsi="Arial" w:cs="Arial"/>
        </w:rPr>
      </w:pPr>
    </w:p>
    <w:p w14:paraId="73167758" w14:textId="28C1A35D" w:rsidR="005D1054" w:rsidRDefault="005D1054" w:rsidP="00B51835">
      <w:pPr>
        <w:spacing w:line="276" w:lineRule="auto"/>
        <w:jc w:val="both"/>
        <w:rPr>
          <w:rFonts w:ascii="Arial" w:hAnsi="Arial" w:cs="Arial"/>
        </w:rPr>
      </w:pPr>
    </w:p>
    <w:p w14:paraId="146D7A7B" w14:textId="17D4DEDB" w:rsidR="005D1054" w:rsidRDefault="005D1054" w:rsidP="00B51835">
      <w:pPr>
        <w:spacing w:line="276" w:lineRule="auto"/>
        <w:jc w:val="both"/>
        <w:rPr>
          <w:rFonts w:ascii="Arial" w:hAnsi="Arial" w:cs="Arial"/>
        </w:rPr>
      </w:pPr>
    </w:p>
    <w:p w14:paraId="318053F7" w14:textId="3B473190" w:rsidR="005D1054" w:rsidRDefault="005D1054" w:rsidP="00B51835">
      <w:pPr>
        <w:spacing w:line="276" w:lineRule="auto"/>
        <w:jc w:val="both"/>
        <w:rPr>
          <w:rFonts w:ascii="Arial" w:hAnsi="Arial" w:cs="Arial"/>
        </w:rPr>
      </w:pPr>
    </w:p>
    <w:p w14:paraId="35454711" w14:textId="6E8B749E" w:rsidR="005D1054" w:rsidRDefault="005D1054" w:rsidP="00B51835">
      <w:pPr>
        <w:spacing w:line="276" w:lineRule="auto"/>
        <w:jc w:val="both"/>
        <w:rPr>
          <w:rFonts w:ascii="Arial" w:hAnsi="Arial" w:cs="Arial"/>
        </w:rPr>
      </w:pPr>
    </w:p>
    <w:p w14:paraId="684FACC7" w14:textId="5524A7A3" w:rsidR="005D1054" w:rsidRDefault="005D1054" w:rsidP="00B51835">
      <w:pPr>
        <w:spacing w:line="276" w:lineRule="auto"/>
        <w:jc w:val="both"/>
        <w:rPr>
          <w:rFonts w:ascii="Arial" w:hAnsi="Arial" w:cs="Arial"/>
        </w:rPr>
      </w:pPr>
    </w:p>
    <w:p w14:paraId="3F2A28ED" w14:textId="71F4937E" w:rsidR="00BA1844" w:rsidRDefault="00BA1844" w:rsidP="00B51835">
      <w:pPr>
        <w:spacing w:line="276" w:lineRule="auto"/>
        <w:jc w:val="both"/>
        <w:rPr>
          <w:rFonts w:ascii="Arial" w:hAnsi="Arial" w:cs="Arial"/>
        </w:rPr>
      </w:pPr>
    </w:p>
    <w:p w14:paraId="507C3BEF" w14:textId="2F2FDEBD" w:rsidR="00BA1844" w:rsidRDefault="00BA1844" w:rsidP="00B51835">
      <w:pPr>
        <w:spacing w:line="276" w:lineRule="auto"/>
        <w:jc w:val="both"/>
        <w:rPr>
          <w:rFonts w:ascii="Arial" w:hAnsi="Arial" w:cs="Arial"/>
        </w:rPr>
      </w:pPr>
    </w:p>
    <w:p w14:paraId="11C26F2F" w14:textId="2A687738" w:rsidR="00BA1844" w:rsidRDefault="00BA1844" w:rsidP="00B51835">
      <w:pPr>
        <w:spacing w:line="276" w:lineRule="auto"/>
        <w:jc w:val="both"/>
        <w:rPr>
          <w:rFonts w:ascii="Arial" w:hAnsi="Arial" w:cs="Arial"/>
        </w:rPr>
      </w:pPr>
    </w:p>
    <w:p w14:paraId="76ADC7BC" w14:textId="7705B8CC" w:rsidR="00BA1844" w:rsidRDefault="005D1054" w:rsidP="00B51835">
      <w:pPr>
        <w:spacing w:line="276" w:lineRule="auto"/>
        <w:jc w:val="both"/>
        <w:rPr>
          <w:rFonts w:ascii="Arial" w:hAnsi="Arial" w:cs="Arial"/>
        </w:rPr>
      </w:pPr>
      <w:r w:rsidRPr="00BA1844">
        <w:rPr>
          <w:rFonts w:ascii="Arial" w:hAnsi="Arial" w:cs="Arial"/>
          <w:noProof/>
        </w:rPr>
        <w:drawing>
          <wp:anchor distT="0" distB="0" distL="114300" distR="114300" simplePos="0" relativeHeight="251658240" behindDoc="0" locked="0" layoutInCell="1" allowOverlap="1" wp14:anchorId="556C0B8C" wp14:editId="13E00A59">
            <wp:simplePos x="0" y="0"/>
            <wp:positionH relativeFrom="margin">
              <wp:align>center</wp:align>
            </wp:positionH>
            <wp:positionV relativeFrom="margin">
              <wp:align>center</wp:align>
            </wp:positionV>
            <wp:extent cx="3657600" cy="2371268"/>
            <wp:effectExtent l="0" t="0" r="0" b="0"/>
            <wp:wrapSquare wrapText="bothSides"/>
            <wp:docPr id="30" name="Imagen 30" descr="E:\Actual\Respaldo Yuritza\Logo spen\logo final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Actual\Respaldo Yuritza\Logo spen\logo final_Mesa de trabaj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371268"/>
                    </a:xfrm>
                    <a:prstGeom prst="rect">
                      <a:avLst/>
                    </a:prstGeom>
                    <a:noFill/>
                    <a:ln>
                      <a:noFill/>
                    </a:ln>
                  </pic:spPr>
                </pic:pic>
              </a:graphicData>
            </a:graphic>
          </wp:anchor>
        </w:drawing>
      </w:r>
    </w:p>
    <w:p w14:paraId="4E0B5B58" w14:textId="334E9EE7" w:rsidR="00BA1844" w:rsidRDefault="00BA1844" w:rsidP="00B51835">
      <w:pPr>
        <w:spacing w:line="276" w:lineRule="auto"/>
        <w:jc w:val="both"/>
        <w:rPr>
          <w:rFonts w:ascii="Arial" w:hAnsi="Arial" w:cs="Arial"/>
        </w:rPr>
      </w:pPr>
    </w:p>
    <w:p w14:paraId="6A32D8BC" w14:textId="75F4A7AF" w:rsidR="00BA1844" w:rsidRDefault="00BA1844" w:rsidP="00B51835">
      <w:pPr>
        <w:spacing w:line="276" w:lineRule="auto"/>
        <w:jc w:val="both"/>
        <w:rPr>
          <w:rFonts w:ascii="Arial" w:hAnsi="Arial" w:cs="Arial"/>
        </w:rPr>
      </w:pPr>
    </w:p>
    <w:p w14:paraId="45D1E946" w14:textId="27AF6606" w:rsidR="00BA1844" w:rsidRDefault="00BA1844" w:rsidP="00BA1844">
      <w:pPr>
        <w:spacing w:line="276" w:lineRule="auto"/>
        <w:jc w:val="center"/>
        <w:rPr>
          <w:rFonts w:ascii="Arial" w:hAnsi="Arial" w:cs="Arial"/>
        </w:rPr>
      </w:pPr>
    </w:p>
    <w:p w14:paraId="5ED735D4" w14:textId="4B986468" w:rsidR="00BA1844" w:rsidRDefault="00BA1844" w:rsidP="00B51835">
      <w:pPr>
        <w:spacing w:line="276" w:lineRule="auto"/>
        <w:jc w:val="both"/>
        <w:rPr>
          <w:rFonts w:ascii="Arial" w:hAnsi="Arial" w:cs="Arial"/>
        </w:rPr>
      </w:pPr>
    </w:p>
    <w:p w14:paraId="3050C1AC" w14:textId="78B0DE3B" w:rsidR="00BA1844" w:rsidRDefault="00BA1844" w:rsidP="00B51835">
      <w:pPr>
        <w:spacing w:line="276" w:lineRule="auto"/>
        <w:jc w:val="both"/>
        <w:rPr>
          <w:rFonts w:ascii="Arial" w:hAnsi="Arial" w:cs="Arial"/>
        </w:rPr>
      </w:pPr>
    </w:p>
    <w:p w14:paraId="344A7E29" w14:textId="46988B36" w:rsidR="00BA1844" w:rsidRDefault="00BA1844" w:rsidP="00B51835">
      <w:pPr>
        <w:spacing w:line="276" w:lineRule="auto"/>
        <w:jc w:val="both"/>
        <w:rPr>
          <w:rFonts w:ascii="Arial" w:hAnsi="Arial" w:cs="Arial"/>
        </w:rPr>
      </w:pPr>
    </w:p>
    <w:p w14:paraId="65216404" w14:textId="6A1E617A" w:rsidR="00BA1844" w:rsidRDefault="00BA1844" w:rsidP="00B51835">
      <w:pPr>
        <w:spacing w:line="276" w:lineRule="auto"/>
        <w:jc w:val="both"/>
        <w:rPr>
          <w:rFonts w:ascii="Arial" w:hAnsi="Arial" w:cs="Arial"/>
        </w:rPr>
      </w:pPr>
    </w:p>
    <w:p w14:paraId="2A8E85C0" w14:textId="2BEF367A" w:rsidR="00BA1844" w:rsidRDefault="00BA1844" w:rsidP="00B51835">
      <w:pPr>
        <w:spacing w:line="276" w:lineRule="auto"/>
        <w:jc w:val="both"/>
        <w:rPr>
          <w:rFonts w:ascii="Arial" w:hAnsi="Arial" w:cs="Arial"/>
        </w:rPr>
      </w:pPr>
    </w:p>
    <w:p w14:paraId="4272218A" w14:textId="042FCA83" w:rsidR="00BA1844" w:rsidRDefault="00BA1844" w:rsidP="00B51835">
      <w:pPr>
        <w:spacing w:line="276" w:lineRule="auto"/>
        <w:jc w:val="both"/>
        <w:rPr>
          <w:rFonts w:ascii="Arial" w:hAnsi="Arial" w:cs="Arial"/>
        </w:rPr>
      </w:pPr>
    </w:p>
    <w:p w14:paraId="4106CE1B" w14:textId="507CDADA" w:rsidR="00BA1844" w:rsidRDefault="00BA1844" w:rsidP="00B51835">
      <w:pPr>
        <w:spacing w:line="276" w:lineRule="auto"/>
        <w:jc w:val="both"/>
        <w:rPr>
          <w:rFonts w:ascii="Arial" w:hAnsi="Arial" w:cs="Arial"/>
        </w:rPr>
      </w:pPr>
    </w:p>
    <w:p w14:paraId="60E4B336" w14:textId="74E01FF1" w:rsidR="00BA1844" w:rsidRDefault="00BA1844" w:rsidP="00B51835">
      <w:pPr>
        <w:spacing w:line="276" w:lineRule="auto"/>
        <w:jc w:val="both"/>
        <w:rPr>
          <w:rFonts w:ascii="Arial" w:hAnsi="Arial" w:cs="Arial"/>
        </w:rPr>
      </w:pPr>
    </w:p>
    <w:p w14:paraId="5536560A" w14:textId="74A4907A" w:rsidR="00BA1844" w:rsidRDefault="00BA1844" w:rsidP="00B51835">
      <w:pPr>
        <w:spacing w:line="276" w:lineRule="auto"/>
        <w:jc w:val="both"/>
        <w:rPr>
          <w:rFonts w:ascii="Arial" w:hAnsi="Arial" w:cs="Arial"/>
        </w:rPr>
      </w:pPr>
    </w:p>
    <w:p w14:paraId="68478A82" w14:textId="3EC8D562" w:rsidR="00BA1844" w:rsidRDefault="00BA1844" w:rsidP="00B51835">
      <w:pPr>
        <w:spacing w:line="276" w:lineRule="auto"/>
        <w:jc w:val="both"/>
        <w:rPr>
          <w:rFonts w:ascii="Arial" w:hAnsi="Arial" w:cs="Arial"/>
        </w:rPr>
      </w:pPr>
    </w:p>
    <w:p w14:paraId="39AEDA2F" w14:textId="020D2233" w:rsidR="00BA1844" w:rsidRDefault="00BA1844" w:rsidP="00B51835">
      <w:pPr>
        <w:spacing w:line="276" w:lineRule="auto"/>
        <w:jc w:val="both"/>
        <w:rPr>
          <w:rFonts w:ascii="Arial" w:hAnsi="Arial" w:cs="Arial"/>
        </w:rPr>
      </w:pPr>
    </w:p>
    <w:p w14:paraId="4CE5BA65" w14:textId="201FFD2A" w:rsidR="00BA1844" w:rsidRDefault="00BA1844" w:rsidP="00B51835">
      <w:pPr>
        <w:spacing w:line="276" w:lineRule="auto"/>
        <w:jc w:val="both"/>
        <w:rPr>
          <w:rFonts w:ascii="Arial" w:hAnsi="Arial" w:cs="Arial"/>
        </w:rPr>
      </w:pPr>
    </w:p>
    <w:p w14:paraId="064005A2" w14:textId="196437D2" w:rsidR="00BA1844" w:rsidRDefault="00BA1844" w:rsidP="00B51835">
      <w:pPr>
        <w:spacing w:line="276" w:lineRule="auto"/>
        <w:jc w:val="both"/>
        <w:rPr>
          <w:rFonts w:ascii="Arial" w:hAnsi="Arial" w:cs="Arial"/>
        </w:rPr>
      </w:pPr>
    </w:p>
    <w:p w14:paraId="34BE4304" w14:textId="074A03B3" w:rsidR="00BA1844" w:rsidRDefault="00BA1844" w:rsidP="00B51835">
      <w:pPr>
        <w:spacing w:line="276" w:lineRule="auto"/>
        <w:jc w:val="both"/>
        <w:rPr>
          <w:rFonts w:ascii="Arial" w:hAnsi="Arial" w:cs="Arial"/>
        </w:rPr>
      </w:pPr>
    </w:p>
    <w:p w14:paraId="3D7C9EB4" w14:textId="5788711C" w:rsidR="00BA1844" w:rsidRDefault="00BA1844" w:rsidP="00B51835">
      <w:pPr>
        <w:spacing w:line="276" w:lineRule="auto"/>
        <w:jc w:val="both"/>
        <w:rPr>
          <w:rFonts w:ascii="Arial" w:hAnsi="Arial" w:cs="Arial"/>
        </w:rPr>
      </w:pPr>
    </w:p>
    <w:p w14:paraId="28681CD6" w14:textId="04A1763C" w:rsidR="00BA1844" w:rsidRDefault="00BA1844" w:rsidP="00B51835">
      <w:pPr>
        <w:spacing w:line="276" w:lineRule="auto"/>
        <w:jc w:val="both"/>
        <w:rPr>
          <w:rFonts w:ascii="Arial" w:hAnsi="Arial" w:cs="Arial"/>
        </w:rPr>
      </w:pPr>
    </w:p>
    <w:p w14:paraId="41418036" w14:textId="4F7B98A1" w:rsidR="00BA1844" w:rsidRDefault="00BA1844" w:rsidP="00B51835">
      <w:pPr>
        <w:spacing w:line="276" w:lineRule="auto"/>
        <w:jc w:val="both"/>
        <w:rPr>
          <w:rFonts w:ascii="Arial" w:hAnsi="Arial" w:cs="Arial"/>
        </w:rPr>
      </w:pPr>
    </w:p>
    <w:p w14:paraId="539B44D5" w14:textId="2453124E" w:rsidR="00BA1844" w:rsidRDefault="00BA1844" w:rsidP="00B51835">
      <w:pPr>
        <w:spacing w:line="276" w:lineRule="auto"/>
        <w:jc w:val="both"/>
        <w:rPr>
          <w:rFonts w:ascii="Arial" w:hAnsi="Arial" w:cs="Arial"/>
        </w:rPr>
      </w:pPr>
    </w:p>
    <w:p w14:paraId="21F20351" w14:textId="7BBE8E5E" w:rsidR="00BA1844" w:rsidRDefault="00BA1844" w:rsidP="00B51835">
      <w:pPr>
        <w:spacing w:line="276" w:lineRule="auto"/>
        <w:jc w:val="both"/>
        <w:rPr>
          <w:rFonts w:ascii="Arial" w:hAnsi="Arial" w:cs="Arial"/>
        </w:rPr>
      </w:pPr>
    </w:p>
    <w:p w14:paraId="58689892" w14:textId="11A08366" w:rsidR="00BA1844" w:rsidRDefault="00BA1844" w:rsidP="00B51835">
      <w:pPr>
        <w:spacing w:line="276" w:lineRule="auto"/>
        <w:jc w:val="both"/>
        <w:rPr>
          <w:rFonts w:ascii="Arial" w:hAnsi="Arial" w:cs="Arial"/>
        </w:rPr>
      </w:pPr>
    </w:p>
    <w:p w14:paraId="55DD8B23" w14:textId="7ACE57EA" w:rsidR="00BA1844" w:rsidRDefault="00BA1844" w:rsidP="00B51835">
      <w:pPr>
        <w:spacing w:line="276" w:lineRule="auto"/>
        <w:jc w:val="both"/>
        <w:rPr>
          <w:rFonts w:ascii="Arial" w:hAnsi="Arial" w:cs="Arial"/>
        </w:rPr>
      </w:pPr>
    </w:p>
    <w:p w14:paraId="590F9761" w14:textId="376CEF5E" w:rsidR="00BA1844" w:rsidRDefault="00BA1844" w:rsidP="00B51835">
      <w:pPr>
        <w:spacing w:line="276" w:lineRule="auto"/>
        <w:jc w:val="both"/>
        <w:rPr>
          <w:rFonts w:ascii="Arial" w:hAnsi="Arial" w:cs="Arial"/>
        </w:rPr>
      </w:pPr>
    </w:p>
    <w:p w14:paraId="6927C383" w14:textId="504CF99F" w:rsidR="00BA1844" w:rsidRDefault="00BA1844" w:rsidP="00B51835">
      <w:pPr>
        <w:spacing w:line="276" w:lineRule="auto"/>
        <w:jc w:val="both"/>
        <w:rPr>
          <w:rFonts w:ascii="Arial" w:hAnsi="Arial" w:cs="Arial"/>
        </w:rPr>
      </w:pPr>
    </w:p>
    <w:p w14:paraId="34112620" w14:textId="2B3299A1" w:rsidR="00BA1844" w:rsidRDefault="00BA1844" w:rsidP="00B51835">
      <w:pPr>
        <w:spacing w:line="276" w:lineRule="auto"/>
        <w:jc w:val="both"/>
        <w:rPr>
          <w:rFonts w:ascii="Arial" w:hAnsi="Arial" w:cs="Arial"/>
        </w:rPr>
      </w:pPr>
    </w:p>
    <w:p w14:paraId="4F3C7F24" w14:textId="412F5DCC" w:rsidR="00BA1844" w:rsidRDefault="00BA1844" w:rsidP="00B51835">
      <w:pPr>
        <w:spacing w:line="276" w:lineRule="auto"/>
        <w:jc w:val="both"/>
        <w:rPr>
          <w:rFonts w:ascii="Arial" w:hAnsi="Arial" w:cs="Arial"/>
        </w:rPr>
      </w:pPr>
    </w:p>
    <w:p w14:paraId="512E3420" w14:textId="7D26C2EB" w:rsidR="00BA1844" w:rsidRDefault="00BA1844" w:rsidP="00B51835">
      <w:pPr>
        <w:spacing w:line="276" w:lineRule="auto"/>
        <w:jc w:val="both"/>
        <w:rPr>
          <w:rFonts w:ascii="Arial" w:hAnsi="Arial" w:cs="Arial"/>
        </w:rPr>
      </w:pPr>
    </w:p>
    <w:p w14:paraId="7C2DAC46" w14:textId="532A3831" w:rsidR="00BA1844" w:rsidRPr="003A724F" w:rsidRDefault="00BA1844" w:rsidP="00B51835">
      <w:pPr>
        <w:spacing w:line="276" w:lineRule="auto"/>
        <w:jc w:val="both"/>
        <w:rPr>
          <w:rFonts w:ascii="Arial" w:hAnsi="Arial" w:cs="Arial"/>
        </w:rPr>
      </w:pPr>
    </w:p>
    <w:sectPr w:rsidR="00BA1844" w:rsidRPr="003A724F" w:rsidSect="007F3211">
      <w:headerReference w:type="default" r:id="rId9"/>
      <w:footerReference w:type="default" r:id="rId10"/>
      <w:headerReference w:type="first" r:id="rId11"/>
      <w:pgSz w:w="12240" w:h="15840" w:code="1"/>
      <w:pgMar w:top="1417" w:right="1750" w:bottom="1560"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FBD4F" w14:textId="77777777" w:rsidR="00735F9D" w:rsidRDefault="00735F9D" w:rsidP="007B5D0F">
      <w:r>
        <w:separator/>
      </w:r>
    </w:p>
  </w:endnote>
  <w:endnote w:type="continuationSeparator" w:id="0">
    <w:p w14:paraId="03948115" w14:textId="77777777" w:rsidR="00735F9D" w:rsidRDefault="00735F9D" w:rsidP="007B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E2E42" w14:textId="788DA93D" w:rsidR="00705CCC" w:rsidRDefault="00705CCC">
    <w:pPr>
      <w:tabs>
        <w:tab w:val="center" w:pos="4550"/>
        <w:tab w:val="left" w:pos="5818"/>
      </w:tabs>
      <w:ind w:right="260"/>
      <w:jc w:val="right"/>
      <w:rPr>
        <w:color w:val="222A35" w:themeColor="text2" w:themeShade="80"/>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107E48" w:rsidRPr="00107E48">
      <w:rPr>
        <w:noProof/>
        <w:color w:val="323E4F" w:themeColor="text2" w:themeShade="BF"/>
        <w:lang w:val="es-ES"/>
      </w:rPr>
      <w:t>19</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107E48" w:rsidRPr="00107E48">
      <w:rPr>
        <w:noProof/>
        <w:color w:val="323E4F" w:themeColor="text2" w:themeShade="BF"/>
        <w:lang w:val="es-ES"/>
      </w:rPr>
      <w:t>19</w:t>
    </w:r>
    <w:r>
      <w:rPr>
        <w:color w:val="323E4F" w:themeColor="text2" w:themeShade="BF"/>
      </w:rPr>
      <w:fldChar w:fldCharType="end"/>
    </w:r>
  </w:p>
  <w:p w14:paraId="00503FA9" w14:textId="77777777" w:rsidR="00705CCC" w:rsidRDefault="00705C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8EBCB" w14:textId="77777777" w:rsidR="00735F9D" w:rsidRDefault="00735F9D" w:rsidP="007B5D0F">
      <w:r>
        <w:separator/>
      </w:r>
    </w:p>
  </w:footnote>
  <w:footnote w:type="continuationSeparator" w:id="0">
    <w:p w14:paraId="3CF764E0" w14:textId="77777777" w:rsidR="00735F9D" w:rsidRDefault="00735F9D" w:rsidP="007B5D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D9579" w14:textId="1962F372" w:rsidR="00705CCC" w:rsidRDefault="00705CCC">
    <w:pPr>
      <w:pStyle w:val="Encabezado"/>
    </w:pPr>
    <w:r>
      <w:rPr>
        <w:noProof/>
      </w:rPr>
      <w:drawing>
        <wp:anchor distT="0" distB="0" distL="114300" distR="114300" simplePos="0" relativeHeight="251659264" behindDoc="1" locked="0" layoutInCell="1" allowOverlap="1" wp14:anchorId="04222134" wp14:editId="4CA98E4C">
          <wp:simplePos x="0" y="0"/>
          <wp:positionH relativeFrom="column">
            <wp:posOffset>-1099820</wp:posOffset>
          </wp:positionH>
          <wp:positionV relativeFrom="paragraph">
            <wp:posOffset>-459740</wp:posOffset>
          </wp:positionV>
          <wp:extent cx="7817485" cy="1011618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817485" cy="101161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9FB5A" w14:textId="68C3897D" w:rsidR="00705CCC" w:rsidRDefault="00705CCC">
    <w:pPr>
      <w:pStyle w:val="Encabezado"/>
    </w:pPr>
    <w:r>
      <w:rPr>
        <w:noProof/>
      </w:rPr>
      <w:drawing>
        <wp:anchor distT="0" distB="0" distL="114300" distR="114300" simplePos="0" relativeHeight="251660288" behindDoc="1" locked="0" layoutInCell="1" allowOverlap="1" wp14:anchorId="5F4CD620" wp14:editId="2AB58265">
          <wp:simplePos x="0" y="0"/>
          <wp:positionH relativeFrom="page">
            <wp:align>right</wp:align>
          </wp:positionH>
          <wp:positionV relativeFrom="paragraph">
            <wp:posOffset>-449581</wp:posOffset>
          </wp:positionV>
          <wp:extent cx="7765320" cy="10048875"/>
          <wp:effectExtent l="0" t="0" r="762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2024-01-11-12-09-00.jpg"/>
                  <pic:cNvPicPr/>
                </pic:nvPicPr>
                <pic:blipFill>
                  <a:blip r:embed="rId1">
                    <a:extLst>
                      <a:ext uri="{28A0092B-C50C-407E-A947-70E740481C1C}">
                        <a14:useLocalDpi xmlns:a14="http://schemas.microsoft.com/office/drawing/2010/main" val="0"/>
                      </a:ext>
                    </a:extLst>
                  </a:blip>
                  <a:stretch>
                    <a:fillRect/>
                  </a:stretch>
                </pic:blipFill>
                <pic:spPr>
                  <a:xfrm>
                    <a:off x="0" y="0"/>
                    <a:ext cx="7765320" cy="10048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C69"/>
    <w:multiLevelType w:val="hybridMultilevel"/>
    <w:tmpl w:val="DB8E71AA"/>
    <w:lvl w:ilvl="0" w:tplc="080A0013">
      <w:start w:val="1"/>
      <w:numFmt w:val="upperRoman"/>
      <w:lvlText w:val="%1."/>
      <w:lvlJc w:val="righ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74E3A26"/>
    <w:multiLevelType w:val="multilevel"/>
    <w:tmpl w:val="07D6F92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77878E5"/>
    <w:multiLevelType w:val="multilevel"/>
    <w:tmpl w:val="07D6F92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FF76D79"/>
    <w:multiLevelType w:val="multilevel"/>
    <w:tmpl w:val="07D6F92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2D8B71F6"/>
    <w:multiLevelType w:val="multilevel"/>
    <w:tmpl w:val="07D6F92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3737684"/>
    <w:multiLevelType w:val="hybridMultilevel"/>
    <w:tmpl w:val="DFC64AD8"/>
    <w:lvl w:ilvl="0" w:tplc="CDB67A14">
      <w:start w:val="1"/>
      <w:numFmt w:val="upperRoman"/>
      <w:lvlText w:val="%1."/>
      <w:lvlJc w:val="right"/>
      <w:pPr>
        <w:ind w:left="1440" w:hanging="360"/>
      </w:pPr>
      <w:rPr>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36830D71"/>
    <w:multiLevelType w:val="multilevel"/>
    <w:tmpl w:val="07D6F92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576A55E2"/>
    <w:multiLevelType w:val="hybridMultilevel"/>
    <w:tmpl w:val="F4EE06A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D2F0E73"/>
    <w:multiLevelType w:val="hybridMultilevel"/>
    <w:tmpl w:val="0FE2B242"/>
    <w:lvl w:ilvl="0" w:tplc="09A0ABEE">
      <w:start w:val="1"/>
      <w:numFmt w:val="decimal"/>
      <w:pStyle w:val="Considerandos"/>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0A148B2"/>
    <w:multiLevelType w:val="hybridMultilevel"/>
    <w:tmpl w:val="1696D22A"/>
    <w:lvl w:ilvl="0" w:tplc="2932B7E8">
      <w:start w:val="1"/>
      <w:numFmt w:val="decimal"/>
      <w:lvlText w:val="%1)"/>
      <w:lvlJc w:val="left"/>
      <w:pPr>
        <w:ind w:left="1440" w:hanging="360"/>
      </w:pPr>
      <w:rPr>
        <w:rFonts w:hint="default"/>
        <w:b/>
        <w:color w:val="711F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D15A53"/>
    <w:multiLevelType w:val="multilevel"/>
    <w:tmpl w:val="07D6F92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7E2A5C31"/>
    <w:multiLevelType w:val="hybridMultilevel"/>
    <w:tmpl w:val="1B32A88E"/>
    <w:lvl w:ilvl="0" w:tplc="2932B7E8">
      <w:start w:val="1"/>
      <w:numFmt w:val="decimal"/>
      <w:lvlText w:val="%1)"/>
      <w:lvlJc w:val="left"/>
      <w:pPr>
        <w:ind w:left="1440" w:hanging="360"/>
      </w:pPr>
      <w:rPr>
        <w:rFonts w:hint="default"/>
        <w:b/>
        <w:color w:val="711F50"/>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5"/>
  </w:num>
  <w:num w:numId="5">
    <w:abstractNumId w:val="9"/>
  </w:num>
  <w:num w:numId="6">
    <w:abstractNumId w:val="11"/>
  </w:num>
  <w:num w:numId="7">
    <w:abstractNumId w:val="3"/>
  </w:num>
  <w:num w:numId="8">
    <w:abstractNumId w:val="1"/>
  </w:num>
  <w:num w:numId="9">
    <w:abstractNumId w:val="10"/>
  </w:num>
  <w:num w:numId="10">
    <w:abstractNumId w:val="4"/>
  </w:num>
  <w:num w:numId="11">
    <w:abstractNumId w:val="2"/>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E7"/>
    <w:rsid w:val="00001854"/>
    <w:rsid w:val="00003B68"/>
    <w:rsid w:val="0003004F"/>
    <w:rsid w:val="00052F04"/>
    <w:rsid w:val="00060600"/>
    <w:rsid w:val="00067DBA"/>
    <w:rsid w:val="0007313F"/>
    <w:rsid w:val="00085E8D"/>
    <w:rsid w:val="000868CF"/>
    <w:rsid w:val="00097C62"/>
    <w:rsid w:val="000B07CD"/>
    <w:rsid w:val="000B0F10"/>
    <w:rsid w:val="000B5A66"/>
    <w:rsid w:val="000B5B72"/>
    <w:rsid w:val="000C5FE7"/>
    <w:rsid w:val="000D41A7"/>
    <w:rsid w:val="000D59C2"/>
    <w:rsid w:val="000F5242"/>
    <w:rsid w:val="00107E48"/>
    <w:rsid w:val="00112F5E"/>
    <w:rsid w:val="00123F6A"/>
    <w:rsid w:val="00134534"/>
    <w:rsid w:val="00135974"/>
    <w:rsid w:val="00137BDE"/>
    <w:rsid w:val="00160276"/>
    <w:rsid w:val="00165D92"/>
    <w:rsid w:val="0017281E"/>
    <w:rsid w:val="00177BC7"/>
    <w:rsid w:val="001813EE"/>
    <w:rsid w:val="00183483"/>
    <w:rsid w:val="00192EDD"/>
    <w:rsid w:val="001B2A88"/>
    <w:rsid w:val="001C41EC"/>
    <w:rsid w:val="001C5197"/>
    <w:rsid w:val="001C606D"/>
    <w:rsid w:val="001C71FC"/>
    <w:rsid w:val="001D047F"/>
    <w:rsid w:val="001F4E9C"/>
    <w:rsid w:val="001F7DB0"/>
    <w:rsid w:val="00203CFA"/>
    <w:rsid w:val="00205511"/>
    <w:rsid w:val="0021537B"/>
    <w:rsid w:val="00235D9C"/>
    <w:rsid w:val="002409E7"/>
    <w:rsid w:val="0024706F"/>
    <w:rsid w:val="002473DD"/>
    <w:rsid w:val="002509F5"/>
    <w:rsid w:val="0025608E"/>
    <w:rsid w:val="002642D7"/>
    <w:rsid w:val="00272ECC"/>
    <w:rsid w:val="00274887"/>
    <w:rsid w:val="002757A1"/>
    <w:rsid w:val="0028343A"/>
    <w:rsid w:val="002902D6"/>
    <w:rsid w:val="002A17A1"/>
    <w:rsid w:val="002E6C71"/>
    <w:rsid w:val="002F6B86"/>
    <w:rsid w:val="003168CD"/>
    <w:rsid w:val="003248BE"/>
    <w:rsid w:val="00325696"/>
    <w:rsid w:val="0032698A"/>
    <w:rsid w:val="0033195C"/>
    <w:rsid w:val="00337EFA"/>
    <w:rsid w:val="0034053B"/>
    <w:rsid w:val="0034448F"/>
    <w:rsid w:val="003500F1"/>
    <w:rsid w:val="00350F7D"/>
    <w:rsid w:val="0036388E"/>
    <w:rsid w:val="00380495"/>
    <w:rsid w:val="0038230B"/>
    <w:rsid w:val="00392085"/>
    <w:rsid w:val="003A5428"/>
    <w:rsid w:val="003A571B"/>
    <w:rsid w:val="003A724F"/>
    <w:rsid w:val="003B564B"/>
    <w:rsid w:val="003C60B9"/>
    <w:rsid w:val="003D3724"/>
    <w:rsid w:val="003E1A43"/>
    <w:rsid w:val="003E4763"/>
    <w:rsid w:val="003E5219"/>
    <w:rsid w:val="003F737C"/>
    <w:rsid w:val="00403401"/>
    <w:rsid w:val="004046C4"/>
    <w:rsid w:val="004227C9"/>
    <w:rsid w:val="00423803"/>
    <w:rsid w:val="0042699D"/>
    <w:rsid w:val="00433B18"/>
    <w:rsid w:val="00434954"/>
    <w:rsid w:val="00446795"/>
    <w:rsid w:val="004514C3"/>
    <w:rsid w:val="004554BE"/>
    <w:rsid w:val="00457FAD"/>
    <w:rsid w:val="00462AC2"/>
    <w:rsid w:val="0046553A"/>
    <w:rsid w:val="0047233E"/>
    <w:rsid w:val="004927F0"/>
    <w:rsid w:val="004A5CDB"/>
    <w:rsid w:val="004A6F74"/>
    <w:rsid w:val="004B082F"/>
    <w:rsid w:val="004D03E0"/>
    <w:rsid w:val="004E36FE"/>
    <w:rsid w:val="0051698D"/>
    <w:rsid w:val="0052172E"/>
    <w:rsid w:val="00524935"/>
    <w:rsid w:val="00524C02"/>
    <w:rsid w:val="0052508E"/>
    <w:rsid w:val="00534939"/>
    <w:rsid w:val="00545895"/>
    <w:rsid w:val="0055010D"/>
    <w:rsid w:val="00550DF3"/>
    <w:rsid w:val="00563997"/>
    <w:rsid w:val="00581202"/>
    <w:rsid w:val="00584B01"/>
    <w:rsid w:val="005909B2"/>
    <w:rsid w:val="005A30B9"/>
    <w:rsid w:val="005A5542"/>
    <w:rsid w:val="005B0FC2"/>
    <w:rsid w:val="005B5088"/>
    <w:rsid w:val="005C6462"/>
    <w:rsid w:val="005C7CF7"/>
    <w:rsid w:val="005D1054"/>
    <w:rsid w:val="005D60A0"/>
    <w:rsid w:val="005E0982"/>
    <w:rsid w:val="005E375F"/>
    <w:rsid w:val="00620A36"/>
    <w:rsid w:val="006327BD"/>
    <w:rsid w:val="00650C2B"/>
    <w:rsid w:val="006532EF"/>
    <w:rsid w:val="00657E4B"/>
    <w:rsid w:val="0066201D"/>
    <w:rsid w:val="00683681"/>
    <w:rsid w:val="00685009"/>
    <w:rsid w:val="006A4E98"/>
    <w:rsid w:val="006B1ED1"/>
    <w:rsid w:val="006B4F8F"/>
    <w:rsid w:val="006B681A"/>
    <w:rsid w:val="006B7305"/>
    <w:rsid w:val="006C61E4"/>
    <w:rsid w:val="006D3DB0"/>
    <w:rsid w:val="006F31E2"/>
    <w:rsid w:val="00705CCC"/>
    <w:rsid w:val="00723E4E"/>
    <w:rsid w:val="00724564"/>
    <w:rsid w:val="00726AE5"/>
    <w:rsid w:val="00735F9D"/>
    <w:rsid w:val="00736592"/>
    <w:rsid w:val="007377A6"/>
    <w:rsid w:val="007379CE"/>
    <w:rsid w:val="0074422C"/>
    <w:rsid w:val="007545DD"/>
    <w:rsid w:val="00757663"/>
    <w:rsid w:val="00773B29"/>
    <w:rsid w:val="00774439"/>
    <w:rsid w:val="00775F37"/>
    <w:rsid w:val="00793068"/>
    <w:rsid w:val="007A6ADA"/>
    <w:rsid w:val="007B5D0F"/>
    <w:rsid w:val="007C08BF"/>
    <w:rsid w:val="007C1738"/>
    <w:rsid w:val="007C2CF4"/>
    <w:rsid w:val="007E2D97"/>
    <w:rsid w:val="007E4D3E"/>
    <w:rsid w:val="007F01DB"/>
    <w:rsid w:val="007F3211"/>
    <w:rsid w:val="00805599"/>
    <w:rsid w:val="00805B0D"/>
    <w:rsid w:val="008066B1"/>
    <w:rsid w:val="0081352F"/>
    <w:rsid w:val="00814B6C"/>
    <w:rsid w:val="0082089A"/>
    <w:rsid w:val="00822A72"/>
    <w:rsid w:val="00844205"/>
    <w:rsid w:val="008459CD"/>
    <w:rsid w:val="00850C29"/>
    <w:rsid w:val="00854AF5"/>
    <w:rsid w:val="0085614E"/>
    <w:rsid w:val="00876C6A"/>
    <w:rsid w:val="00884D76"/>
    <w:rsid w:val="008A6C5F"/>
    <w:rsid w:val="008B19EC"/>
    <w:rsid w:val="008B483B"/>
    <w:rsid w:val="008C12FC"/>
    <w:rsid w:val="008C176C"/>
    <w:rsid w:val="008C295E"/>
    <w:rsid w:val="008C6316"/>
    <w:rsid w:val="008E11AF"/>
    <w:rsid w:val="00900D1A"/>
    <w:rsid w:val="00912586"/>
    <w:rsid w:val="00912BD0"/>
    <w:rsid w:val="009167FE"/>
    <w:rsid w:val="00920336"/>
    <w:rsid w:val="0092252D"/>
    <w:rsid w:val="00957576"/>
    <w:rsid w:val="0095787B"/>
    <w:rsid w:val="009676AC"/>
    <w:rsid w:val="009729C0"/>
    <w:rsid w:val="00972FE4"/>
    <w:rsid w:val="00990C95"/>
    <w:rsid w:val="00992831"/>
    <w:rsid w:val="00995936"/>
    <w:rsid w:val="009B3868"/>
    <w:rsid w:val="009C3B7D"/>
    <w:rsid w:val="009C78DE"/>
    <w:rsid w:val="009D2DC3"/>
    <w:rsid w:val="009D30D0"/>
    <w:rsid w:val="009D557F"/>
    <w:rsid w:val="009D634B"/>
    <w:rsid w:val="009E2126"/>
    <w:rsid w:val="009E36CC"/>
    <w:rsid w:val="009E5040"/>
    <w:rsid w:val="009E5AB4"/>
    <w:rsid w:val="009E74A1"/>
    <w:rsid w:val="009F19F2"/>
    <w:rsid w:val="009F25F5"/>
    <w:rsid w:val="009F4BB2"/>
    <w:rsid w:val="00A04AF9"/>
    <w:rsid w:val="00A04F53"/>
    <w:rsid w:val="00A122C5"/>
    <w:rsid w:val="00A22657"/>
    <w:rsid w:val="00A27A5B"/>
    <w:rsid w:val="00A309B9"/>
    <w:rsid w:val="00A30C9E"/>
    <w:rsid w:val="00A320B1"/>
    <w:rsid w:val="00A34430"/>
    <w:rsid w:val="00A417B2"/>
    <w:rsid w:val="00A41AA8"/>
    <w:rsid w:val="00A60D6A"/>
    <w:rsid w:val="00A6537F"/>
    <w:rsid w:val="00A71278"/>
    <w:rsid w:val="00A723BA"/>
    <w:rsid w:val="00A76F29"/>
    <w:rsid w:val="00A8314A"/>
    <w:rsid w:val="00A84332"/>
    <w:rsid w:val="00A94A2B"/>
    <w:rsid w:val="00A95DD3"/>
    <w:rsid w:val="00A95F69"/>
    <w:rsid w:val="00A9737F"/>
    <w:rsid w:val="00AA4810"/>
    <w:rsid w:val="00AC54B3"/>
    <w:rsid w:val="00AD63F3"/>
    <w:rsid w:val="00AE0173"/>
    <w:rsid w:val="00AE0AD7"/>
    <w:rsid w:val="00AE2610"/>
    <w:rsid w:val="00AE5347"/>
    <w:rsid w:val="00B00059"/>
    <w:rsid w:val="00B01F9F"/>
    <w:rsid w:val="00B16260"/>
    <w:rsid w:val="00B16645"/>
    <w:rsid w:val="00B1748F"/>
    <w:rsid w:val="00B202E8"/>
    <w:rsid w:val="00B324D6"/>
    <w:rsid w:val="00B4683A"/>
    <w:rsid w:val="00B51835"/>
    <w:rsid w:val="00B570CF"/>
    <w:rsid w:val="00B67437"/>
    <w:rsid w:val="00B81A4C"/>
    <w:rsid w:val="00B8234A"/>
    <w:rsid w:val="00B862E4"/>
    <w:rsid w:val="00B87B9E"/>
    <w:rsid w:val="00BA1147"/>
    <w:rsid w:val="00BA1844"/>
    <w:rsid w:val="00BB034D"/>
    <w:rsid w:val="00BB67FD"/>
    <w:rsid w:val="00BC54FB"/>
    <w:rsid w:val="00BE211A"/>
    <w:rsid w:val="00BE2E81"/>
    <w:rsid w:val="00BE436D"/>
    <w:rsid w:val="00BF14AA"/>
    <w:rsid w:val="00BF5B78"/>
    <w:rsid w:val="00C17EAF"/>
    <w:rsid w:val="00C32B9B"/>
    <w:rsid w:val="00C3479E"/>
    <w:rsid w:val="00C569A1"/>
    <w:rsid w:val="00C66DB4"/>
    <w:rsid w:val="00C76F36"/>
    <w:rsid w:val="00C8517A"/>
    <w:rsid w:val="00C85AAB"/>
    <w:rsid w:val="00C9336C"/>
    <w:rsid w:val="00C945F3"/>
    <w:rsid w:val="00C95606"/>
    <w:rsid w:val="00CA3EEA"/>
    <w:rsid w:val="00CC0FBE"/>
    <w:rsid w:val="00CF0F0A"/>
    <w:rsid w:val="00CF7DB9"/>
    <w:rsid w:val="00D12EA4"/>
    <w:rsid w:val="00D30098"/>
    <w:rsid w:val="00D74A9C"/>
    <w:rsid w:val="00D820AE"/>
    <w:rsid w:val="00D916A1"/>
    <w:rsid w:val="00DA5884"/>
    <w:rsid w:val="00DB2760"/>
    <w:rsid w:val="00DB3543"/>
    <w:rsid w:val="00DC4526"/>
    <w:rsid w:val="00DD0B3F"/>
    <w:rsid w:val="00DD21D1"/>
    <w:rsid w:val="00DF34EE"/>
    <w:rsid w:val="00DF49C9"/>
    <w:rsid w:val="00E00B06"/>
    <w:rsid w:val="00E0280B"/>
    <w:rsid w:val="00E26286"/>
    <w:rsid w:val="00E40332"/>
    <w:rsid w:val="00E53A05"/>
    <w:rsid w:val="00E53E11"/>
    <w:rsid w:val="00E54CD1"/>
    <w:rsid w:val="00E56C18"/>
    <w:rsid w:val="00E60E9A"/>
    <w:rsid w:val="00E728FC"/>
    <w:rsid w:val="00E731AB"/>
    <w:rsid w:val="00E81811"/>
    <w:rsid w:val="00E81DBC"/>
    <w:rsid w:val="00E8351E"/>
    <w:rsid w:val="00E90BB8"/>
    <w:rsid w:val="00EA3A15"/>
    <w:rsid w:val="00EA55C3"/>
    <w:rsid w:val="00EA7958"/>
    <w:rsid w:val="00EB0A60"/>
    <w:rsid w:val="00EB6021"/>
    <w:rsid w:val="00EC3A16"/>
    <w:rsid w:val="00EC59DF"/>
    <w:rsid w:val="00ED0647"/>
    <w:rsid w:val="00ED7401"/>
    <w:rsid w:val="00ED773B"/>
    <w:rsid w:val="00EE75A4"/>
    <w:rsid w:val="00EF2790"/>
    <w:rsid w:val="00EF3387"/>
    <w:rsid w:val="00F059A8"/>
    <w:rsid w:val="00F21089"/>
    <w:rsid w:val="00F46456"/>
    <w:rsid w:val="00F46F01"/>
    <w:rsid w:val="00F65182"/>
    <w:rsid w:val="00F73F67"/>
    <w:rsid w:val="00F80A86"/>
    <w:rsid w:val="00F94635"/>
    <w:rsid w:val="00FA7E78"/>
    <w:rsid w:val="00FB4143"/>
    <w:rsid w:val="00FC43E4"/>
    <w:rsid w:val="00FD0B18"/>
    <w:rsid w:val="00FD1F53"/>
    <w:rsid w:val="00FF73C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6B9FA"/>
  <w14:defaultImageDpi w14:val="32767"/>
  <w15:chartTrackingRefBased/>
  <w15:docId w15:val="{94957F5C-24E1-D044-86E7-D985CC07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332"/>
    <w:rPr>
      <w:rFonts w:ascii="Times New Roman" w:eastAsia="Times New Roman" w:hAnsi="Times New Roman" w:cs="Times New Roman"/>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409E7"/>
    <w:pPr>
      <w:widowControl w:val="0"/>
      <w:ind w:left="538" w:hanging="428"/>
    </w:pPr>
    <w:rPr>
      <w:rFonts w:ascii="Arial" w:eastAsia="Arial" w:hAnsi="Arial" w:cstheme="minorBidi"/>
      <w:lang w:val="en-US"/>
    </w:rPr>
  </w:style>
  <w:style w:type="character" w:customStyle="1" w:styleId="TextoindependienteCar">
    <w:name w:val="Texto independiente Car"/>
    <w:basedOn w:val="Fuentedeprrafopredeter"/>
    <w:link w:val="Textoindependiente"/>
    <w:uiPriority w:val="1"/>
    <w:rsid w:val="002409E7"/>
    <w:rPr>
      <w:rFonts w:ascii="Arial" w:eastAsia="Arial" w:hAnsi="Arial"/>
      <w:lang w:val="en-US"/>
    </w:rPr>
  </w:style>
  <w:style w:type="table" w:styleId="Tablaconcuadrcula">
    <w:name w:val="Table Grid"/>
    <w:basedOn w:val="Tablanormal"/>
    <w:uiPriority w:val="39"/>
    <w:rsid w:val="0024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774439"/>
    <w:pPr>
      <w:ind w:left="720"/>
      <w:contextualSpacing/>
    </w:p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B16645"/>
    <w:rPr>
      <w:rFonts w:ascii="Calibri" w:eastAsia="Calibri" w:hAnsi="Calibri" w:cs="Times New Roman"/>
      <w:sz w:val="22"/>
      <w:szCs w:val="22"/>
      <w:lang w:val="es-MX"/>
    </w:rPr>
  </w:style>
  <w:style w:type="paragraph" w:customStyle="1" w:styleId="Considerandos">
    <w:name w:val="Considerandos"/>
    <w:basedOn w:val="Prrafodelista"/>
    <w:link w:val="ConsiderandosCar"/>
    <w:qFormat/>
    <w:rsid w:val="00B16645"/>
    <w:pPr>
      <w:numPr>
        <w:numId w:val="2"/>
      </w:numPr>
      <w:spacing w:before="240" w:after="240" w:line="324" w:lineRule="auto"/>
      <w:ind w:left="510" w:hanging="510"/>
      <w:contextualSpacing w:val="0"/>
    </w:pPr>
    <w:rPr>
      <w:rFonts w:ascii="Arial" w:hAnsi="Arial"/>
      <w:noProof/>
    </w:rPr>
  </w:style>
  <w:style w:type="character" w:customStyle="1" w:styleId="ConsiderandosCar">
    <w:name w:val="Considerandos Car"/>
    <w:basedOn w:val="PrrafodelistaCar"/>
    <w:link w:val="Considerandos"/>
    <w:rsid w:val="00B16645"/>
    <w:rPr>
      <w:rFonts w:ascii="Arial" w:eastAsia="Times New Roman" w:hAnsi="Arial" w:cs="Times New Roman"/>
      <w:noProof/>
      <w:sz w:val="22"/>
      <w:szCs w:val="22"/>
      <w:lang w:val="es-MX" w:eastAsia="es-MX"/>
    </w:rPr>
  </w:style>
  <w:style w:type="paragraph" w:customStyle="1" w:styleId="Default">
    <w:name w:val="Default"/>
    <w:rsid w:val="00BA1147"/>
    <w:pPr>
      <w:autoSpaceDE w:val="0"/>
      <w:autoSpaceDN w:val="0"/>
      <w:adjustRightInd w:val="0"/>
    </w:pPr>
    <w:rPr>
      <w:rFonts w:ascii="Century Gothic" w:hAnsi="Century Gothic" w:cs="Century Gothic"/>
      <w:color w:val="000000"/>
    </w:rPr>
  </w:style>
  <w:style w:type="paragraph" w:styleId="Sinespaciado">
    <w:name w:val="No Spacing"/>
    <w:aliases w:val="Titulo 3"/>
    <w:link w:val="SinespaciadoCar"/>
    <w:uiPriority w:val="1"/>
    <w:qFormat/>
    <w:rsid w:val="007B5D0F"/>
    <w:rPr>
      <w:rFonts w:eastAsiaTheme="minorEastAsia"/>
      <w:sz w:val="22"/>
      <w:szCs w:val="22"/>
      <w:lang w:val="en-US" w:eastAsia="zh-CN"/>
    </w:rPr>
  </w:style>
  <w:style w:type="character" w:customStyle="1" w:styleId="SinespaciadoCar">
    <w:name w:val="Sin espaciado Car"/>
    <w:aliases w:val="Titulo 3 Car"/>
    <w:basedOn w:val="Fuentedeprrafopredeter"/>
    <w:link w:val="Sinespaciado"/>
    <w:uiPriority w:val="1"/>
    <w:rsid w:val="007B5D0F"/>
    <w:rPr>
      <w:rFonts w:eastAsiaTheme="minorEastAsia"/>
      <w:sz w:val="22"/>
      <w:szCs w:val="22"/>
      <w:lang w:val="en-US" w:eastAsia="zh-CN"/>
    </w:rPr>
  </w:style>
  <w:style w:type="paragraph" w:styleId="Encabezado">
    <w:name w:val="header"/>
    <w:basedOn w:val="Normal"/>
    <w:link w:val="EncabezadoCar"/>
    <w:uiPriority w:val="99"/>
    <w:unhideWhenUsed/>
    <w:rsid w:val="007B5D0F"/>
    <w:pPr>
      <w:tabs>
        <w:tab w:val="center" w:pos="4419"/>
        <w:tab w:val="right" w:pos="8838"/>
      </w:tabs>
    </w:pPr>
  </w:style>
  <w:style w:type="character" w:customStyle="1" w:styleId="EncabezadoCar">
    <w:name w:val="Encabezado Car"/>
    <w:basedOn w:val="Fuentedeprrafopredeter"/>
    <w:link w:val="Encabezado"/>
    <w:uiPriority w:val="99"/>
    <w:rsid w:val="007B5D0F"/>
    <w:rPr>
      <w:rFonts w:ascii="Calibri" w:eastAsia="Calibri" w:hAnsi="Calibri" w:cs="Times New Roman"/>
      <w:sz w:val="22"/>
      <w:szCs w:val="22"/>
      <w:lang w:val="es-MX"/>
    </w:rPr>
  </w:style>
  <w:style w:type="paragraph" w:styleId="Piedepgina">
    <w:name w:val="footer"/>
    <w:basedOn w:val="Normal"/>
    <w:link w:val="PiedepginaCar"/>
    <w:uiPriority w:val="99"/>
    <w:unhideWhenUsed/>
    <w:rsid w:val="007B5D0F"/>
    <w:pPr>
      <w:tabs>
        <w:tab w:val="center" w:pos="4419"/>
        <w:tab w:val="right" w:pos="8838"/>
      </w:tabs>
    </w:pPr>
  </w:style>
  <w:style w:type="character" w:customStyle="1" w:styleId="PiedepginaCar">
    <w:name w:val="Pie de página Car"/>
    <w:basedOn w:val="Fuentedeprrafopredeter"/>
    <w:link w:val="Piedepgina"/>
    <w:uiPriority w:val="99"/>
    <w:rsid w:val="007B5D0F"/>
    <w:rPr>
      <w:rFonts w:ascii="Calibri" w:eastAsia="Calibri" w:hAnsi="Calibri" w:cs="Times New Roman"/>
      <w:sz w:val="22"/>
      <w:szCs w:val="22"/>
      <w:lang w:val="es-MX"/>
    </w:rPr>
  </w:style>
  <w:style w:type="character" w:styleId="Nmerodepgina">
    <w:name w:val="page number"/>
    <w:basedOn w:val="Fuentedeprrafopredeter"/>
    <w:uiPriority w:val="99"/>
    <w:semiHidden/>
    <w:unhideWhenUsed/>
    <w:rsid w:val="007B5D0F"/>
  </w:style>
  <w:style w:type="paragraph" w:styleId="NormalWeb">
    <w:name w:val="Normal (Web)"/>
    <w:basedOn w:val="Normal"/>
    <w:uiPriority w:val="99"/>
    <w:unhideWhenUsed/>
    <w:rsid w:val="00A309B9"/>
    <w:pPr>
      <w:spacing w:before="100" w:beforeAutospacing="1" w:after="100" w:afterAutospacing="1"/>
    </w:pPr>
  </w:style>
  <w:style w:type="character" w:styleId="Refdecomentario">
    <w:name w:val="annotation reference"/>
    <w:basedOn w:val="Fuentedeprrafopredeter"/>
    <w:uiPriority w:val="99"/>
    <w:semiHidden/>
    <w:unhideWhenUsed/>
    <w:rsid w:val="00457FAD"/>
    <w:rPr>
      <w:sz w:val="16"/>
      <w:szCs w:val="16"/>
    </w:rPr>
  </w:style>
  <w:style w:type="paragraph" w:styleId="Textocomentario">
    <w:name w:val="annotation text"/>
    <w:basedOn w:val="Normal"/>
    <w:link w:val="TextocomentarioCar"/>
    <w:uiPriority w:val="99"/>
    <w:semiHidden/>
    <w:unhideWhenUsed/>
    <w:rsid w:val="00457FAD"/>
    <w:rPr>
      <w:sz w:val="20"/>
      <w:szCs w:val="20"/>
    </w:rPr>
  </w:style>
  <w:style w:type="character" w:customStyle="1" w:styleId="TextocomentarioCar">
    <w:name w:val="Texto comentario Car"/>
    <w:basedOn w:val="Fuentedeprrafopredeter"/>
    <w:link w:val="Textocomentario"/>
    <w:uiPriority w:val="99"/>
    <w:semiHidden/>
    <w:rsid w:val="00457FAD"/>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457FAD"/>
    <w:rPr>
      <w:b/>
      <w:bCs/>
    </w:rPr>
  </w:style>
  <w:style w:type="character" w:customStyle="1" w:styleId="AsuntodelcomentarioCar">
    <w:name w:val="Asunto del comentario Car"/>
    <w:basedOn w:val="TextocomentarioCar"/>
    <w:link w:val="Asuntodelcomentario"/>
    <w:uiPriority w:val="99"/>
    <w:semiHidden/>
    <w:rsid w:val="00457FAD"/>
    <w:rPr>
      <w:rFonts w:ascii="Times New Roman" w:eastAsia="Times New Roman" w:hAnsi="Times New Roman" w:cs="Times New Roman"/>
      <w:b/>
      <w:bCs/>
      <w:sz w:val="20"/>
      <w:szCs w:val="20"/>
      <w:lang w:val="es-MX" w:eastAsia="es-MX"/>
    </w:rPr>
  </w:style>
  <w:style w:type="paragraph" w:styleId="Textodeglobo">
    <w:name w:val="Balloon Text"/>
    <w:basedOn w:val="Normal"/>
    <w:link w:val="TextodegloboCar"/>
    <w:uiPriority w:val="99"/>
    <w:semiHidden/>
    <w:unhideWhenUsed/>
    <w:rsid w:val="00457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FAD"/>
    <w:rPr>
      <w:rFonts w:ascii="Segoe UI" w:eastAsia="Times New Roman" w:hAnsi="Segoe UI" w:cs="Segoe UI"/>
      <w:sz w:val="18"/>
      <w:szCs w:val="18"/>
      <w:lang w:val="es-MX" w:eastAsia="es-MX"/>
    </w:rPr>
  </w:style>
  <w:style w:type="paragraph" w:styleId="Textonotapie">
    <w:name w:val="footnote text"/>
    <w:basedOn w:val="Normal"/>
    <w:link w:val="TextonotapieCar"/>
    <w:uiPriority w:val="99"/>
    <w:semiHidden/>
    <w:unhideWhenUsed/>
    <w:rsid w:val="0074422C"/>
    <w:rPr>
      <w:sz w:val="20"/>
      <w:szCs w:val="20"/>
    </w:rPr>
  </w:style>
  <w:style w:type="character" w:customStyle="1" w:styleId="TextonotapieCar">
    <w:name w:val="Texto nota pie Car"/>
    <w:basedOn w:val="Fuentedeprrafopredeter"/>
    <w:link w:val="Textonotapie"/>
    <w:uiPriority w:val="99"/>
    <w:semiHidden/>
    <w:rsid w:val="0074422C"/>
    <w:rPr>
      <w:rFonts w:ascii="Times New Roman" w:eastAsia="Times New Roman" w:hAnsi="Times New Roman" w:cs="Times New Roman"/>
      <w:sz w:val="20"/>
      <w:szCs w:val="20"/>
      <w:lang w:val="es-MX" w:eastAsia="es-MX"/>
    </w:rPr>
  </w:style>
  <w:style w:type="character" w:styleId="Refdenotaalpie">
    <w:name w:val="footnote reference"/>
    <w:basedOn w:val="Fuentedeprrafopredeter"/>
    <w:uiPriority w:val="99"/>
    <w:semiHidden/>
    <w:unhideWhenUsed/>
    <w:rsid w:val="0074422C"/>
    <w:rPr>
      <w:vertAlign w:val="superscript"/>
    </w:rPr>
  </w:style>
  <w:style w:type="character" w:styleId="Hipervnculo">
    <w:name w:val="Hyperlink"/>
    <w:basedOn w:val="Fuentedeprrafopredeter"/>
    <w:uiPriority w:val="99"/>
    <w:unhideWhenUsed/>
    <w:rsid w:val="009575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720">
      <w:bodyDiv w:val="1"/>
      <w:marLeft w:val="0"/>
      <w:marRight w:val="0"/>
      <w:marTop w:val="0"/>
      <w:marBottom w:val="0"/>
      <w:divBdr>
        <w:top w:val="none" w:sz="0" w:space="0" w:color="auto"/>
        <w:left w:val="none" w:sz="0" w:space="0" w:color="auto"/>
        <w:bottom w:val="none" w:sz="0" w:space="0" w:color="auto"/>
        <w:right w:val="none" w:sz="0" w:space="0" w:color="auto"/>
      </w:divBdr>
      <w:divsChild>
        <w:div w:id="277837542">
          <w:marLeft w:val="0"/>
          <w:marRight w:val="0"/>
          <w:marTop w:val="0"/>
          <w:marBottom w:val="0"/>
          <w:divBdr>
            <w:top w:val="none" w:sz="0" w:space="0" w:color="auto"/>
            <w:left w:val="none" w:sz="0" w:space="0" w:color="auto"/>
            <w:bottom w:val="none" w:sz="0" w:space="0" w:color="auto"/>
            <w:right w:val="none" w:sz="0" w:space="0" w:color="auto"/>
          </w:divBdr>
          <w:divsChild>
            <w:div w:id="2057385725">
              <w:marLeft w:val="0"/>
              <w:marRight w:val="0"/>
              <w:marTop w:val="0"/>
              <w:marBottom w:val="0"/>
              <w:divBdr>
                <w:top w:val="none" w:sz="0" w:space="0" w:color="auto"/>
                <w:left w:val="none" w:sz="0" w:space="0" w:color="auto"/>
                <w:bottom w:val="none" w:sz="0" w:space="0" w:color="auto"/>
                <w:right w:val="none" w:sz="0" w:space="0" w:color="auto"/>
              </w:divBdr>
              <w:divsChild>
                <w:div w:id="4336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2173">
      <w:bodyDiv w:val="1"/>
      <w:marLeft w:val="0"/>
      <w:marRight w:val="0"/>
      <w:marTop w:val="0"/>
      <w:marBottom w:val="0"/>
      <w:divBdr>
        <w:top w:val="none" w:sz="0" w:space="0" w:color="auto"/>
        <w:left w:val="none" w:sz="0" w:space="0" w:color="auto"/>
        <w:bottom w:val="none" w:sz="0" w:space="0" w:color="auto"/>
        <w:right w:val="none" w:sz="0" w:space="0" w:color="auto"/>
      </w:divBdr>
      <w:divsChild>
        <w:div w:id="1399746715">
          <w:marLeft w:val="0"/>
          <w:marRight w:val="0"/>
          <w:marTop w:val="0"/>
          <w:marBottom w:val="0"/>
          <w:divBdr>
            <w:top w:val="none" w:sz="0" w:space="0" w:color="auto"/>
            <w:left w:val="none" w:sz="0" w:space="0" w:color="auto"/>
            <w:bottom w:val="none" w:sz="0" w:space="0" w:color="auto"/>
            <w:right w:val="none" w:sz="0" w:space="0" w:color="auto"/>
          </w:divBdr>
          <w:divsChild>
            <w:div w:id="1703478384">
              <w:marLeft w:val="0"/>
              <w:marRight w:val="0"/>
              <w:marTop w:val="0"/>
              <w:marBottom w:val="0"/>
              <w:divBdr>
                <w:top w:val="none" w:sz="0" w:space="0" w:color="auto"/>
                <w:left w:val="none" w:sz="0" w:space="0" w:color="auto"/>
                <w:bottom w:val="none" w:sz="0" w:space="0" w:color="auto"/>
                <w:right w:val="none" w:sz="0" w:space="0" w:color="auto"/>
              </w:divBdr>
              <w:divsChild>
                <w:div w:id="7470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6515">
      <w:bodyDiv w:val="1"/>
      <w:marLeft w:val="0"/>
      <w:marRight w:val="0"/>
      <w:marTop w:val="0"/>
      <w:marBottom w:val="0"/>
      <w:divBdr>
        <w:top w:val="none" w:sz="0" w:space="0" w:color="auto"/>
        <w:left w:val="none" w:sz="0" w:space="0" w:color="auto"/>
        <w:bottom w:val="none" w:sz="0" w:space="0" w:color="auto"/>
        <w:right w:val="none" w:sz="0" w:space="0" w:color="auto"/>
      </w:divBdr>
      <w:divsChild>
        <w:div w:id="2040398827">
          <w:marLeft w:val="0"/>
          <w:marRight w:val="0"/>
          <w:marTop w:val="0"/>
          <w:marBottom w:val="0"/>
          <w:divBdr>
            <w:top w:val="none" w:sz="0" w:space="0" w:color="auto"/>
            <w:left w:val="none" w:sz="0" w:space="0" w:color="auto"/>
            <w:bottom w:val="none" w:sz="0" w:space="0" w:color="auto"/>
            <w:right w:val="none" w:sz="0" w:space="0" w:color="auto"/>
          </w:divBdr>
          <w:divsChild>
            <w:div w:id="2043625256">
              <w:marLeft w:val="0"/>
              <w:marRight w:val="0"/>
              <w:marTop w:val="0"/>
              <w:marBottom w:val="0"/>
              <w:divBdr>
                <w:top w:val="none" w:sz="0" w:space="0" w:color="auto"/>
                <w:left w:val="none" w:sz="0" w:space="0" w:color="auto"/>
                <w:bottom w:val="none" w:sz="0" w:space="0" w:color="auto"/>
                <w:right w:val="none" w:sz="0" w:space="0" w:color="auto"/>
              </w:divBdr>
              <w:divsChild>
                <w:div w:id="1129590263">
                  <w:marLeft w:val="0"/>
                  <w:marRight w:val="0"/>
                  <w:marTop w:val="0"/>
                  <w:marBottom w:val="0"/>
                  <w:divBdr>
                    <w:top w:val="none" w:sz="0" w:space="0" w:color="auto"/>
                    <w:left w:val="none" w:sz="0" w:space="0" w:color="auto"/>
                    <w:bottom w:val="none" w:sz="0" w:space="0" w:color="auto"/>
                    <w:right w:val="none" w:sz="0" w:space="0" w:color="auto"/>
                  </w:divBdr>
                </w:div>
              </w:divsChild>
            </w:div>
            <w:div w:id="94206964">
              <w:marLeft w:val="0"/>
              <w:marRight w:val="0"/>
              <w:marTop w:val="0"/>
              <w:marBottom w:val="0"/>
              <w:divBdr>
                <w:top w:val="none" w:sz="0" w:space="0" w:color="auto"/>
                <w:left w:val="none" w:sz="0" w:space="0" w:color="auto"/>
                <w:bottom w:val="none" w:sz="0" w:space="0" w:color="auto"/>
                <w:right w:val="none" w:sz="0" w:space="0" w:color="auto"/>
              </w:divBdr>
              <w:divsChild>
                <w:div w:id="196839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665">
          <w:marLeft w:val="0"/>
          <w:marRight w:val="0"/>
          <w:marTop w:val="0"/>
          <w:marBottom w:val="0"/>
          <w:divBdr>
            <w:top w:val="none" w:sz="0" w:space="0" w:color="auto"/>
            <w:left w:val="none" w:sz="0" w:space="0" w:color="auto"/>
            <w:bottom w:val="none" w:sz="0" w:space="0" w:color="auto"/>
            <w:right w:val="none" w:sz="0" w:space="0" w:color="auto"/>
          </w:divBdr>
          <w:divsChild>
            <w:div w:id="901670677">
              <w:marLeft w:val="0"/>
              <w:marRight w:val="0"/>
              <w:marTop w:val="0"/>
              <w:marBottom w:val="0"/>
              <w:divBdr>
                <w:top w:val="none" w:sz="0" w:space="0" w:color="auto"/>
                <w:left w:val="none" w:sz="0" w:space="0" w:color="auto"/>
                <w:bottom w:val="none" w:sz="0" w:space="0" w:color="auto"/>
                <w:right w:val="none" w:sz="0" w:space="0" w:color="auto"/>
              </w:divBdr>
              <w:divsChild>
                <w:div w:id="2351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9993">
      <w:bodyDiv w:val="1"/>
      <w:marLeft w:val="0"/>
      <w:marRight w:val="0"/>
      <w:marTop w:val="0"/>
      <w:marBottom w:val="0"/>
      <w:divBdr>
        <w:top w:val="none" w:sz="0" w:space="0" w:color="auto"/>
        <w:left w:val="none" w:sz="0" w:space="0" w:color="auto"/>
        <w:bottom w:val="none" w:sz="0" w:space="0" w:color="auto"/>
        <w:right w:val="none" w:sz="0" w:space="0" w:color="auto"/>
      </w:divBdr>
    </w:div>
    <w:div w:id="199242836">
      <w:bodyDiv w:val="1"/>
      <w:marLeft w:val="0"/>
      <w:marRight w:val="0"/>
      <w:marTop w:val="0"/>
      <w:marBottom w:val="0"/>
      <w:divBdr>
        <w:top w:val="none" w:sz="0" w:space="0" w:color="auto"/>
        <w:left w:val="none" w:sz="0" w:space="0" w:color="auto"/>
        <w:bottom w:val="none" w:sz="0" w:space="0" w:color="auto"/>
        <w:right w:val="none" w:sz="0" w:space="0" w:color="auto"/>
      </w:divBdr>
    </w:div>
    <w:div w:id="226886775">
      <w:bodyDiv w:val="1"/>
      <w:marLeft w:val="0"/>
      <w:marRight w:val="0"/>
      <w:marTop w:val="0"/>
      <w:marBottom w:val="0"/>
      <w:divBdr>
        <w:top w:val="none" w:sz="0" w:space="0" w:color="auto"/>
        <w:left w:val="none" w:sz="0" w:space="0" w:color="auto"/>
        <w:bottom w:val="none" w:sz="0" w:space="0" w:color="auto"/>
        <w:right w:val="none" w:sz="0" w:space="0" w:color="auto"/>
      </w:divBdr>
      <w:divsChild>
        <w:div w:id="1640186172">
          <w:marLeft w:val="0"/>
          <w:marRight w:val="0"/>
          <w:marTop w:val="0"/>
          <w:marBottom w:val="0"/>
          <w:divBdr>
            <w:top w:val="none" w:sz="0" w:space="0" w:color="auto"/>
            <w:left w:val="none" w:sz="0" w:space="0" w:color="auto"/>
            <w:bottom w:val="none" w:sz="0" w:space="0" w:color="auto"/>
            <w:right w:val="none" w:sz="0" w:space="0" w:color="auto"/>
          </w:divBdr>
          <w:divsChild>
            <w:div w:id="1468358271">
              <w:marLeft w:val="0"/>
              <w:marRight w:val="0"/>
              <w:marTop w:val="0"/>
              <w:marBottom w:val="0"/>
              <w:divBdr>
                <w:top w:val="none" w:sz="0" w:space="0" w:color="auto"/>
                <w:left w:val="none" w:sz="0" w:space="0" w:color="auto"/>
                <w:bottom w:val="none" w:sz="0" w:space="0" w:color="auto"/>
                <w:right w:val="none" w:sz="0" w:space="0" w:color="auto"/>
              </w:divBdr>
              <w:divsChild>
                <w:div w:id="1824614439">
                  <w:marLeft w:val="0"/>
                  <w:marRight w:val="0"/>
                  <w:marTop w:val="0"/>
                  <w:marBottom w:val="0"/>
                  <w:divBdr>
                    <w:top w:val="none" w:sz="0" w:space="0" w:color="auto"/>
                    <w:left w:val="none" w:sz="0" w:space="0" w:color="auto"/>
                    <w:bottom w:val="none" w:sz="0" w:space="0" w:color="auto"/>
                    <w:right w:val="none" w:sz="0" w:space="0" w:color="auto"/>
                  </w:divBdr>
                </w:div>
              </w:divsChild>
            </w:div>
            <w:div w:id="1208957031">
              <w:marLeft w:val="0"/>
              <w:marRight w:val="0"/>
              <w:marTop w:val="0"/>
              <w:marBottom w:val="0"/>
              <w:divBdr>
                <w:top w:val="none" w:sz="0" w:space="0" w:color="auto"/>
                <w:left w:val="none" w:sz="0" w:space="0" w:color="auto"/>
                <w:bottom w:val="none" w:sz="0" w:space="0" w:color="auto"/>
                <w:right w:val="none" w:sz="0" w:space="0" w:color="auto"/>
              </w:divBdr>
              <w:divsChild>
                <w:div w:id="16535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3962">
          <w:marLeft w:val="0"/>
          <w:marRight w:val="0"/>
          <w:marTop w:val="0"/>
          <w:marBottom w:val="0"/>
          <w:divBdr>
            <w:top w:val="none" w:sz="0" w:space="0" w:color="auto"/>
            <w:left w:val="none" w:sz="0" w:space="0" w:color="auto"/>
            <w:bottom w:val="none" w:sz="0" w:space="0" w:color="auto"/>
            <w:right w:val="none" w:sz="0" w:space="0" w:color="auto"/>
          </w:divBdr>
          <w:divsChild>
            <w:div w:id="1361007566">
              <w:marLeft w:val="0"/>
              <w:marRight w:val="0"/>
              <w:marTop w:val="0"/>
              <w:marBottom w:val="0"/>
              <w:divBdr>
                <w:top w:val="none" w:sz="0" w:space="0" w:color="auto"/>
                <w:left w:val="none" w:sz="0" w:space="0" w:color="auto"/>
                <w:bottom w:val="none" w:sz="0" w:space="0" w:color="auto"/>
                <w:right w:val="none" w:sz="0" w:space="0" w:color="auto"/>
              </w:divBdr>
              <w:divsChild>
                <w:div w:id="8432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14592">
      <w:bodyDiv w:val="1"/>
      <w:marLeft w:val="0"/>
      <w:marRight w:val="0"/>
      <w:marTop w:val="0"/>
      <w:marBottom w:val="0"/>
      <w:divBdr>
        <w:top w:val="none" w:sz="0" w:space="0" w:color="auto"/>
        <w:left w:val="none" w:sz="0" w:space="0" w:color="auto"/>
        <w:bottom w:val="none" w:sz="0" w:space="0" w:color="auto"/>
        <w:right w:val="none" w:sz="0" w:space="0" w:color="auto"/>
      </w:divBdr>
    </w:div>
    <w:div w:id="253515754">
      <w:bodyDiv w:val="1"/>
      <w:marLeft w:val="0"/>
      <w:marRight w:val="0"/>
      <w:marTop w:val="0"/>
      <w:marBottom w:val="0"/>
      <w:divBdr>
        <w:top w:val="none" w:sz="0" w:space="0" w:color="auto"/>
        <w:left w:val="none" w:sz="0" w:space="0" w:color="auto"/>
        <w:bottom w:val="none" w:sz="0" w:space="0" w:color="auto"/>
        <w:right w:val="none" w:sz="0" w:space="0" w:color="auto"/>
      </w:divBdr>
    </w:div>
    <w:div w:id="328214256">
      <w:bodyDiv w:val="1"/>
      <w:marLeft w:val="0"/>
      <w:marRight w:val="0"/>
      <w:marTop w:val="0"/>
      <w:marBottom w:val="0"/>
      <w:divBdr>
        <w:top w:val="none" w:sz="0" w:space="0" w:color="auto"/>
        <w:left w:val="none" w:sz="0" w:space="0" w:color="auto"/>
        <w:bottom w:val="none" w:sz="0" w:space="0" w:color="auto"/>
        <w:right w:val="none" w:sz="0" w:space="0" w:color="auto"/>
      </w:divBdr>
      <w:divsChild>
        <w:div w:id="971324317">
          <w:marLeft w:val="0"/>
          <w:marRight w:val="0"/>
          <w:marTop w:val="0"/>
          <w:marBottom w:val="0"/>
          <w:divBdr>
            <w:top w:val="none" w:sz="0" w:space="0" w:color="auto"/>
            <w:left w:val="none" w:sz="0" w:space="0" w:color="auto"/>
            <w:bottom w:val="none" w:sz="0" w:space="0" w:color="auto"/>
            <w:right w:val="none" w:sz="0" w:space="0" w:color="auto"/>
          </w:divBdr>
          <w:divsChild>
            <w:div w:id="877593635">
              <w:marLeft w:val="0"/>
              <w:marRight w:val="0"/>
              <w:marTop w:val="0"/>
              <w:marBottom w:val="0"/>
              <w:divBdr>
                <w:top w:val="none" w:sz="0" w:space="0" w:color="auto"/>
                <w:left w:val="none" w:sz="0" w:space="0" w:color="auto"/>
                <w:bottom w:val="none" w:sz="0" w:space="0" w:color="auto"/>
                <w:right w:val="none" w:sz="0" w:space="0" w:color="auto"/>
              </w:divBdr>
              <w:divsChild>
                <w:div w:id="4191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35044">
      <w:bodyDiv w:val="1"/>
      <w:marLeft w:val="0"/>
      <w:marRight w:val="0"/>
      <w:marTop w:val="0"/>
      <w:marBottom w:val="0"/>
      <w:divBdr>
        <w:top w:val="none" w:sz="0" w:space="0" w:color="auto"/>
        <w:left w:val="none" w:sz="0" w:space="0" w:color="auto"/>
        <w:bottom w:val="none" w:sz="0" w:space="0" w:color="auto"/>
        <w:right w:val="none" w:sz="0" w:space="0" w:color="auto"/>
      </w:divBdr>
    </w:div>
    <w:div w:id="363987599">
      <w:bodyDiv w:val="1"/>
      <w:marLeft w:val="0"/>
      <w:marRight w:val="0"/>
      <w:marTop w:val="0"/>
      <w:marBottom w:val="0"/>
      <w:divBdr>
        <w:top w:val="none" w:sz="0" w:space="0" w:color="auto"/>
        <w:left w:val="none" w:sz="0" w:space="0" w:color="auto"/>
        <w:bottom w:val="none" w:sz="0" w:space="0" w:color="auto"/>
        <w:right w:val="none" w:sz="0" w:space="0" w:color="auto"/>
      </w:divBdr>
    </w:div>
    <w:div w:id="369230351">
      <w:bodyDiv w:val="1"/>
      <w:marLeft w:val="0"/>
      <w:marRight w:val="0"/>
      <w:marTop w:val="0"/>
      <w:marBottom w:val="0"/>
      <w:divBdr>
        <w:top w:val="none" w:sz="0" w:space="0" w:color="auto"/>
        <w:left w:val="none" w:sz="0" w:space="0" w:color="auto"/>
        <w:bottom w:val="none" w:sz="0" w:space="0" w:color="auto"/>
        <w:right w:val="none" w:sz="0" w:space="0" w:color="auto"/>
      </w:divBdr>
      <w:divsChild>
        <w:div w:id="1970431184">
          <w:marLeft w:val="0"/>
          <w:marRight w:val="0"/>
          <w:marTop w:val="0"/>
          <w:marBottom w:val="0"/>
          <w:divBdr>
            <w:top w:val="none" w:sz="0" w:space="0" w:color="auto"/>
            <w:left w:val="none" w:sz="0" w:space="0" w:color="auto"/>
            <w:bottom w:val="none" w:sz="0" w:space="0" w:color="auto"/>
            <w:right w:val="none" w:sz="0" w:space="0" w:color="auto"/>
          </w:divBdr>
          <w:divsChild>
            <w:div w:id="1909874854">
              <w:marLeft w:val="0"/>
              <w:marRight w:val="0"/>
              <w:marTop w:val="0"/>
              <w:marBottom w:val="0"/>
              <w:divBdr>
                <w:top w:val="none" w:sz="0" w:space="0" w:color="auto"/>
                <w:left w:val="none" w:sz="0" w:space="0" w:color="auto"/>
                <w:bottom w:val="none" w:sz="0" w:space="0" w:color="auto"/>
                <w:right w:val="none" w:sz="0" w:space="0" w:color="auto"/>
              </w:divBdr>
              <w:divsChild>
                <w:div w:id="1259362320">
                  <w:marLeft w:val="0"/>
                  <w:marRight w:val="0"/>
                  <w:marTop w:val="0"/>
                  <w:marBottom w:val="0"/>
                  <w:divBdr>
                    <w:top w:val="none" w:sz="0" w:space="0" w:color="auto"/>
                    <w:left w:val="none" w:sz="0" w:space="0" w:color="auto"/>
                    <w:bottom w:val="none" w:sz="0" w:space="0" w:color="auto"/>
                    <w:right w:val="none" w:sz="0" w:space="0" w:color="auto"/>
                  </w:divBdr>
                  <w:divsChild>
                    <w:div w:id="17730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82439">
      <w:bodyDiv w:val="1"/>
      <w:marLeft w:val="0"/>
      <w:marRight w:val="0"/>
      <w:marTop w:val="0"/>
      <w:marBottom w:val="0"/>
      <w:divBdr>
        <w:top w:val="none" w:sz="0" w:space="0" w:color="auto"/>
        <w:left w:val="none" w:sz="0" w:space="0" w:color="auto"/>
        <w:bottom w:val="none" w:sz="0" w:space="0" w:color="auto"/>
        <w:right w:val="none" w:sz="0" w:space="0" w:color="auto"/>
      </w:divBdr>
    </w:div>
    <w:div w:id="588581992">
      <w:bodyDiv w:val="1"/>
      <w:marLeft w:val="0"/>
      <w:marRight w:val="0"/>
      <w:marTop w:val="0"/>
      <w:marBottom w:val="0"/>
      <w:divBdr>
        <w:top w:val="none" w:sz="0" w:space="0" w:color="auto"/>
        <w:left w:val="none" w:sz="0" w:space="0" w:color="auto"/>
        <w:bottom w:val="none" w:sz="0" w:space="0" w:color="auto"/>
        <w:right w:val="none" w:sz="0" w:space="0" w:color="auto"/>
      </w:divBdr>
      <w:divsChild>
        <w:div w:id="127865147">
          <w:marLeft w:val="0"/>
          <w:marRight w:val="0"/>
          <w:marTop w:val="0"/>
          <w:marBottom w:val="0"/>
          <w:divBdr>
            <w:top w:val="none" w:sz="0" w:space="0" w:color="auto"/>
            <w:left w:val="none" w:sz="0" w:space="0" w:color="auto"/>
            <w:bottom w:val="none" w:sz="0" w:space="0" w:color="auto"/>
            <w:right w:val="none" w:sz="0" w:space="0" w:color="auto"/>
          </w:divBdr>
          <w:divsChild>
            <w:div w:id="1032192027">
              <w:marLeft w:val="0"/>
              <w:marRight w:val="0"/>
              <w:marTop w:val="0"/>
              <w:marBottom w:val="0"/>
              <w:divBdr>
                <w:top w:val="none" w:sz="0" w:space="0" w:color="auto"/>
                <w:left w:val="none" w:sz="0" w:space="0" w:color="auto"/>
                <w:bottom w:val="none" w:sz="0" w:space="0" w:color="auto"/>
                <w:right w:val="none" w:sz="0" w:space="0" w:color="auto"/>
              </w:divBdr>
              <w:divsChild>
                <w:div w:id="1687634897">
                  <w:marLeft w:val="0"/>
                  <w:marRight w:val="0"/>
                  <w:marTop w:val="0"/>
                  <w:marBottom w:val="0"/>
                  <w:divBdr>
                    <w:top w:val="none" w:sz="0" w:space="0" w:color="auto"/>
                    <w:left w:val="none" w:sz="0" w:space="0" w:color="auto"/>
                    <w:bottom w:val="none" w:sz="0" w:space="0" w:color="auto"/>
                    <w:right w:val="none" w:sz="0" w:space="0" w:color="auto"/>
                  </w:divBdr>
                  <w:divsChild>
                    <w:div w:id="16489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742935">
      <w:bodyDiv w:val="1"/>
      <w:marLeft w:val="0"/>
      <w:marRight w:val="0"/>
      <w:marTop w:val="0"/>
      <w:marBottom w:val="0"/>
      <w:divBdr>
        <w:top w:val="none" w:sz="0" w:space="0" w:color="auto"/>
        <w:left w:val="none" w:sz="0" w:space="0" w:color="auto"/>
        <w:bottom w:val="none" w:sz="0" w:space="0" w:color="auto"/>
        <w:right w:val="none" w:sz="0" w:space="0" w:color="auto"/>
      </w:divBdr>
    </w:div>
    <w:div w:id="683437797">
      <w:bodyDiv w:val="1"/>
      <w:marLeft w:val="0"/>
      <w:marRight w:val="0"/>
      <w:marTop w:val="0"/>
      <w:marBottom w:val="0"/>
      <w:divBdr>
        <w:top w:val="none" w:sz="0" w:space="0" w:color="auto"/>
        <w:left w:val="none" w:sz="0" w:space="0" w:color="auto"/>
        <w:bottom w:val="none" w:sz="0" w:space="0" w:color="auto"/>
        <w:right w:val="none" w:sz="0" w:space="0" w:color="auto"/>
      </w:divBdr>
    </w:div>
    <w:div w:id="699627817">
      <w:bodyDiv w:val="1"/>
      <w:marLeft w:val="0"/>
      <w:marRight w:val="0"/>
      <w:marTop w:val="0"/>
      <w:marBottom w:val="0"/>
      <w:divBdr>
        <w:top w:val="none" w:sz="0" w:space="0" w:color="auto"/>
        <w:left w:val="none" w:sz="0" w:space="0" w:color="auto"/>
        <w:bottom w:val="none" w:sz="0" w:space="0" w:color="auto"/>
        <w:right w:val="none" w:sz="0" w:space="0" w:color="auto"/>
      </w:divBdr>
    </w:div>
    <w:div w:id="719478062">
      <w:bodyDiv w:val="1"/>
      <w:marLeft w:val="0"/>
      <w:marRight w:val="0"/>
      <w:marTop w:val="0"/>
      <w:marBottom w:val="0"/>
      <w:divBdr>
        <w:top w:val="none" w:sz="0" w:space="0" w:color="auto"/>
        <w:left w:val="none" w:sz="0" w:space="0" w:color="auto"/>
        <w:bottom w:val="none" w:sz="0" w:space="0" w:color="auto"/>
        <w:right w:val="none" w:sz="0" w:space="0" w:color="auto"/>
      </w:divBdr>
    </w:div>
    <w:div w:id="764544631">
      <w:bodyDiv w:val="1"/>
      <w:marLeft w:val="0"/>
      <w:marRight w:val="0"/>
      <w:marTop w:val="0"/>
      <w:marBottom w:val="0"/>
      <w:divBdr>
        <w:top w:val="none" w:sz="0" w:space="0" w:color="auto"/>
        <w:left w:val="none" w:sz="0" w:space="0" w:color="auto"/>
        <w:bottom w:val="none" w:sz="0" w:space="0" w:color="auto"/>
        <w:right w:val="none" w:sz="0" w:space="0" w:color="auto"/>
      </w:divBdr>
      <w:divsChild>
        <w:div w:id="194923696">
          <w:marLeft w:val="0"/>
          <w:marRight w:val="0"/>
          <w:marTop w:val="0"/>
          <w:marBottom w:val="0"/>
          <w:divBdr>
            <w:top w:val="none" w:sz="0" w:space="0" w:color="auto"/>
            <w:left w:val="none" w:sz="0" w:space="0" w:color="auto"/>
            <w:bottom w:val="none" w:sz="0" w:space="0" w:color="auto"/>
            <w:right w:val="none" w:sz="0" w:space="0" w:color="auto"/>
          </w:divBdr>
          <w:divsChild>
            <w:div w:id="606156601">
              <w:marLeft w:val="0"/>
              <w:marRight w:val="0"/>
              <w:marTop w:val="0"/>
              <w:marBottom w:val="0"/>
              <w:divBdr>
                <w:top w:val="none" w:sz="0" w:space="0" w:color="auto"/>
                <w:left w:val="none" w:sz="0" w:space="0" w:color="auto"/>
                <w:bottom w:val="none" w:sz="0" w:space="0" w:color="auto"/>
                <w:right w:val="none" w:sz="0" w:space="0" w:color="auto"/>
              </w:divBdr>
              <w:divsChild>
                <w:div w:id="10079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3574">
      <w:bodyDiv w:val="1"/>
      <w:marLeft w:val="0"/>
      <w:marRight w:val="0"/>
      <w:marTop w:val="0"/>
      <w:marBottom w:val="0"/>
      <w:divBdr>
        <w:top w:val="none" w:sz="0" w:space="0" w:color="auto"/>
        <w:left w:val="none" w:sz="0" w:space="0" w:color="auto"/>
        <w:bottom w:val="none" w:sz="0" w:space="0" w:color="auto"/>
        <w:right w:val="none" w:sz="0" w:space="0" w:color="auto"/>
      </w:divBdr>
    </w:div>
    <w:div w:id="825704309">
      <w:bodyDiv w:val="1"/>
      <w:marLeft w:val="0"/>
      <w:marRight w:val="0"/>
      <w:marTop w:val="0"/>
      <w:marBottom w:val="0"/>
      <w:divBdr>
        <w:top w:val="none" w:sz="0" w:space="0" w:color="auto"/>
        <w:left w:val="none" w:sz="0" w:space="0" w:color="auto"/>
        <w:bottom w:val="none" w:sz="0" w:space="0" w:color="auto"/>
        <w:right w:val="none" w:sz="0" w:space="0" w:color="auto"/>
      </w:divBdr>
      <w:divsChild>
        <w:div w:id="1502313335">
          <w:marLeft w:val="0"/>
          <w:marRight w:val="0"/>
          <w:marTop w:val="0"/>
          <w:marBottom w:val="0"/>
          <w:divBdr>
            <w:top w:val="none" w:sz="0" w:space="0" w:color="auto"/>
            <w:left w:val="none" w:sz="0" w:space="0" w:color="auto"/>
            <w:bottom w:val="none" w:sz="0" w:space="0" w:color="auto"/>
            <w:right w:val="none" w:sz="0" w:space="0" w:color="auto"/>
          </w:divBdr>
          <w:divsChild>
            <w:div w:id="2121534060">
              <w:marLeft w:val="0"/>
              <w:marRight w:val="0"/>
              <w:marTop w:val="0"/>
              <w:marBottom w:val="0"/>
              <w:divBdr>
                <w:top w:val="none" w:sz="0" w:space="0" w:color="auto"/>
                <w:left w:val="none" w:sz="0" w:space="0" w:color="auto"/>
                <w:bottom w:val="none" w:sz="0" w:space="0" w:color="auto"/>
                <w:right w:val="none" w:sz="0" w:space="0" w:color="auto"/>
              </w:divBdr>
              <w:divsChild>
                <w:div w:id="18712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3258">
      <w:bodyDiv w:val="1"/>
      <w:marLeft w:val="0"/>
      <w:marRight w:val="0"/>
      <w:marTop w:val="0"/>
      <w:marBottom w:val="0"/>
      <w:divBdr>
        <w:top w:val="none" w:sz="0" w:space="0" w:color="auto"/>
        <w:left w:val="none" w:sz="0" w:space="0" w:color="auto"/>
        <w:bottom w:val="none" w:sz="0" w:space="0" w:color="auto"/>
        <w:right w:val="none" w:sz="0" w:space="0" w:color="auto"/>
      </w:divBdr>
    </w:div>
    <w:div w:id="907374799">
      <w:bodyDiv w:val="1"/>
      <w:marLeft w:val="0"/>
      <w:marRight w:val="0"/>
      <w:marTop w:val="0"/>
      <w:marBottom w:val="0"/>
      <w:divBdr>
        <w:top w:val="none" w:sz="0" w:space="0" w:color="auto"/>
        <w:left w:val="none" w:sz="0" w:space="0" w:color="auto"/>
        <w:bottom w:val="none" w:sz="0" w:space="0" w:color="auto"/>
        <w:right w:val="none" w:sz="0" w:space="0" w:color="auto"/>
      </w:divBdr>
    </w:div>
    <w:div w:id="915938391">
      <w:bodyDiv w:val="1"/>
      <w:marLeft w:val="0"/>
      <w:marRight w:val="0"/>
      <w:marTop w:val="0"/>
      <w:marBottom w:val="0"/>
      <w:divBdr>
        <w:top w:val="none" w:sz="0" w:space="0" w:color="auto"/>
        <w:left w:val="none" w:sz="0" w:space="0" w:color="auto"/>
        <w:bottom w:val="none" w:sz="0" w:space="0" w:color="auto"/>
        <w:right w:val="none" w:sz="0" w:space="0" w:color="auto"/>
      </w:divBdr>
    </w:div>
    <w:div w:id="965312314">
      <w:bodyDiv w:val="1"/>
      <w:marLeft w:val="0"/>
      <w:marRight w:val="0"/>
      <w:marTop w:val="0"/>
      <w:marBottom w:val="0"/>
      <w:divBdr>
        <w:top w:val="none" w:sz="0" w:space="0" w:color="auto"/>
        <w:left w:val="none" w:sz="0" w:space="0" w:color="auto"/>
        <w:bottom w:val="none" w:sz="0" w:space="0" w:color="auto"/>
        <w:right w:val="none" w:sz="0" w:space="0" w:color="auto"/>
      </w:divBdr>
    </w:div>
    <w:div w:id="1122991448">
      <w:bodyDiv w:val="1"/>
      <w:marLeft w:val="0"/>
      <w:marRight w:val="0"/>
      <w:marTop w:val="0"/>
      <w:marBottom w:val="0"/>
      <w:divBdr>
        <w:top w:val="none" w:sz="0" w:space="0" w:color="auto"/>
        <w:left w:val="none" w:sz="0" w:space="0" w:color="auto"/>
        <w:bottom w:val="none" w:sz="0" w:space="0" w:color="auto"/>
        <w:right w:val="none" w:sz="0" w:space="0" w:color="auto"/>
      </w:divBdr>
      <w:divsChild>
        <w:div w:id="1752964356">
          <w:marLeft w:val="0"/>
          <w:marRight w:val="0"/>
          <w:marTop w:val="0"/>
          <w:marBottom w:val="0"/>
          <w:divBdr>
            <w:top w:val="none" w:sz="0" w:space="0" w:color="auto"/>
            <w:left w:val="none" w:sz="0" w:space="0" w:color="auto"/>
            <w:bottom w:val="none" w:sz="0" w:space="0" w:color="auto"/>
            <w:right w:val="none" w:sz="0" w:space="0" w:color="auto"/>
          </w:divBdr>
          <w:divsChild>
            <w:div w:id="1867592493">
              <w:marLeft w:val="0"/>
              <w:marRight w:val="0"/>
              <w:marTop w:val="0"/>
              <w:marBottom w:val="0"/>
              <w:divBdr>
                <w:top w:val="none" w:sz="0" w:space="0" w:color="auto"/>
                <w:left w:val="none" w:sz="0" w:space="0" w:color="auto"/>
                <w:bottom w:val="none" w:sz="0" w:space="0" w:color="auto"/>
                <w:right w:val="none" w:sz="0" w:space="0" w:color="auto"/>
              </w:divBdr>
              <w:divsChild>
                <w:div w:id="6056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70560">
      <w:bodyDiv w:val="1"/>
      <w:marLeft w:val="0"/>
      <w:marRight w:val="0"/>
      <w:marTop w:val="0"/>
      <w:marBottom w:val="0"/>
      <w:divBdr>
        <w:top w:val="none" w:sz="0" w:space="0" w:color="auto"/>
        <w:left w:val="none" w:sz="0" w:space="0" w:color="auto"/>
        <w:bottom w:val="none" w:sz="0" w:space="0" w:color="auto"/>
        <w:right w:val="none" w:sz="0" w:space="0" w:color="auto"/>
      </w:divBdr>
    </w:div>
    <w:div w:id="1143501498">
      <w:bodyDiv w:val="1"/>
      <w:marLeft w:val="0"/>
      <w:marRight w:val="0"/>
      <w:marTop w:val="0"/>
      <w:marBottom w:val="0"/>
      <w:divBdr>
        <w:top w:val="none" w:sz="0" w:space="0" w:color="auto"/>
        <w:left w:val="none" w:sz="0" w:space="0" w:color="auto"/>
        <w:bottom w:val="none" w:sz="0" w:space="0" w:color="auto"/>
        <w:right w:val="none" w:sz="0" w:space="0" w:color="auto"/>
      </w:divBdr>
      <w:divsChild>
        <w:div w:id="938297197">
          <w:marLeft w:val="0"/>
          <w:marRight w:val="0"/>
          <w:marTop w:val="0"/>
          <w:marBottom w:val="0"/>
          <w:divBdr>
            <w:top w:val="none" w:sz="0" w:space="0" w:color="auto"/>
            <w:left w:val="none" w:sz="0" w:space="0" w:color="auto"/>
            <w:bottom w:val="none" w:sz="0" w:space="0" w:color="auto"/>
            <w:right w:val="none" w:sz="0" w:space="0" w:color="auto"/>
          </w:divBdr>
          <w:divsChild>
            <w:div w:id="1346904932">
              <w:marLeft w:val="0"/>
              <w:marRight w:val="0"/>
              <w:marTop w:val="0"/>
              <w:marBottom w:val="0"/>
              <w:divBdr>
                <w:top w:val="none" w:sz="0" w:space="0" w:color="auto"/>
                <w:left w:val="none" w:sz="0" w:space="0" w:color="auto"/>
                <w:bottom w:val="none" w:sz="0" w:space="0" w:color="auto"/>
                <w:right w:val="none" w:sz="0" w:space="0" w:color="auto"/>
              </w:divBdr>
              <w:divsChild>
                <w:div w:id="72360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0287">
      <w:bodyDiv w:val="1"/>
      <w:marLeft w:val="0"/>
      <w:marRight w:val="0"/>
      <w:marTop w:val="0"/>
      <w:marBottom w:val="0"/>
      <w:divBdr>
        <w:top w:val="none" w:sz="0" w:space="0" w:color="auto"/>
        <w:left w:val="none" w:sz="0" w:space="0" w:color="auto"/>
        <w:bottom w:val="none" w:sz="0" w:space="0" w:color="auto"/>
        <w:right w:val="none" w:sz="0" w:space="0" w:color="auto"/>
      </w:divBdr>
    </w:div>
    <w:div w:id="1197742872">
      <w:bodyDiv w:val="1"/>
      <w:marLeft w:val="0"/>
      <w:marRight w:val="0"/>
      <w:marTop w:val="0"/>
      <w:marBottom w:val="0"/>
      <w:divBdr>
        <w:top w:val="none" w:sz="0" w:space="0" w:color="auto"/>
        <w:left w:val="none" w:sz="0" w:space="0" w:color="auto"/>
        <w:bottom w:val="none" w:sz="0" w:space="0" w:color="auto"/>
        <w:right w:val="none" w:sz="0" w:space="0" w:color="auto"/>
      </w:divBdr>
    </w:div>
    <w:div w:id="1213227940">
      <w:bodyDiv w:val="1"/>
      <w:marLeft w:val="0"/>
      <w:marRight w:val="0"/>
      <w:marTop w:val="0"/>
      <w:marBottom w:val="0"/>
      <w:divBdr>
        <w:top w:val="none" w:sz="0" w:space="0" w:color="auto"/>
        <w:left w:val="none" w:sz="0" w:space="0" w:color="auto"/>
        <w:bottom w:val="none" w:sz="0" w:space="0" w:color="auto"/>
        <w:right w:val="none" w:sz="0" w:space="0" w:color="auto"/>
      </w:divBdr>
      <w:divsChild>
        <w:div w:id="177618376">
          <w:marLeft w:val="0"/>
          <w:marRight w:val="0"/>
          <w:marTop w:val="0"/>
          <w:marBottom w:val="0"/>
          <w:divBdr>
            <w:top w:val="none" w:sz="0" w:space="0" w:color="auto"/>
            <w:left w:val="none" w:sz="0" w:space="0" w:color="auto"/>
            <w:bottom w:val="none" w:sz="0" w:space="0" w:color="auto"/>
            <w:right w:val="none" w:sz="0" w:space="0" w:color="auto"/>
          </w:divBdr>
          <w:divsChild>
            <w:div w:id="780880518">
              <w:marLeft w:val="0"/>
              <w:marRight w:val="0"/>
              <w:marTop w:val="0"/>
              <w:marBottom w:val="0"/>
              <w:divBdr>
                <w:top w:val="none" w:sz="0" w:space="0" w:color="auto"/>
                <w:left w:val="none" w:sz="0" w:space="0" w:color="auto"/>
                <w:bottom w:val="none" w:sz="0" w:space="0" w:color="auto"/>
                <w:right w:val="none" w:sz="0" w:space="0" w:color="auto"/>
              </w:divBdr>
              <w:divsChild>
                <w:div w:id="5106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18670">
      <w:bodyDiv w:val="1"/>
      <w:marLeft w:val="0"/>
      <w:marRight w:val="0"/>
      <w:marTop w:val="0"/>
      <w:marBottom w:val="0"/>
      <w:divBdr>
        <w:top w:val="none" w:sz="0" w:space="0" w:color="auto"/>
        <w:left w:val="none" w:sz="0" w:space="0" w:color="auto"/>
        <w:bottom w:val="none" w:sz="0" w:space="0" w:color="auto"/>
        <w:right w:val="none" w:sz="0" w:space="0" w:color="auto"/>
      </w:divBdr>
    </w:div>
    <w:div w:id="1304894908">
      <w:bodyDiv w:val="1"/>
      <w:marLeft w:val="0"/>
      <w:marRight w:val="0"/>
      <w:marTop w:val="0"/>
      <w:marBottom w:val="0"/>
      <w:divBdr>
        <w:top w:val="none" w:sz="0" w:space="0" w:color="auto"/>
        <w:left w:val="none" w:sz="0" w:space="0" w:color="auto"/>
        <w:bottom w:val="none" w:sz="0" w:space="0" w:color="auto"/>
        <w:right w:val="none" w:sz="0" w:space="0" w:color="auto"/>
      </w:divBdr>
      <w:divsChild>
        <w:div w:id="1795826719">
          <w:marLeft w:val="0"/>
          <w:marRight w:val="0"/>
          <w:marTop w:val="0"/>
          <w:marBottom w:val="0"/>
          <w:divBdr>
            <w:top w:val="none" w:sz="0" w:space="0" w:color="auto"/>
            <w:left w:val="none" w:sz="0" w:space="0" w:color="auto"/>
            <w:bottom w:val="none" w:sz="0" w:space="0" w:color="auto"/>
            <w:right w:val="none" w:sz="0" w:space="0" w:color="auto"/>
          </w:divBdr>
          <w:divsChild>
            <w:div w:id="1275795724">
              <w:marLeft w:val="0"/>
              <w:marRight w:val="0"/>
              <w:marTop w:val="0"/>
              <w:marBottom w:val="0"/>
              <w:divBdr>
                <w:top w:val="none" w:sz="0" w:space="0" w:color="auto"/>
                <w:left w:val="none" w:sz="0" w:space="0" w:color="auto"/>
                <w:bottom w:val="none" w:sz="0" w:space="0" w:color="auto"/>
                <w:right w:val="none" w:sz="0" w:space="0" w:color="auto"/>
              </w:divBdr>
              <w:divsChild>
                <w:div w:id="16083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61621">
      <w:bodyDiv w:val="1"/>
      <w:marLeft w:val="0"/>
      <w:marRight w:val="0"/>
      <w:marTop w:val="0"/>
      <w:marBottom w:val="0"/>
      <w:divBdr>
        <w:top w:val="none" w:sz="0" w:space="0" w:color="auto"/>
        <w:left w:val="none" w:sz="0" w:space="0" w:color="auto"/>
        <w:bottom w:val="none" w:sz="0" w:space="0" w:color="auto"/>
        <w:right w:val="none" w:sz="0" w:space="0" w:color="auto"/>
      </w:divBdr>
    </w:div>
    <w:div w:id="1431124014">
      <w:bodyDiv w:val="1"/>
      <w:marLeft w:val="0"/>
      <w:marRight w:val="0"/>
      <w:marTop w:val="0"/>
      <w:marBottom w:val="0"/>
      <w:divBdr>
        <w:top w:val="none" w:sz="0" w:space="0" w:color="auto"/>
        <w:left w:val="none" w:sz="0" w:space="0" w:color="auto"/>
        <w:bottom w:val="none" w:sz="0" w:space="0" w:color="auto"/>
        <w:right w:val="none" w:sz="0" w:space="0" w:color="auto"/>
      </w:divBdr>
    </w:div>
    <w:div w:id="1474176081">
      <w:bodyDiv w:val="1"/>
      <w:marLeft w:val="0"/>
      <w:marRight w:val="0"/>
      <w:marTop w:val="0"/>
      <w:marBottom w:val="0"/>
      <w:divBdr>
        <w:top w:val="none" w:sz="0" w:space="0" w:color="auto"/>
        <w:left w:val="none" w:sz="0" w:space="0" w:color="auto"/>
        <w:bottom w:val="none" w:sz="0" w:space="0" w:color="auto"/>
        <w:right w:val="none" w:sz="0" w:space="0" w:color="auto"/>
      </w:divBdr>
      <w:divsChild>
        <w:div w:id="842748032">
          <w:marLeft w:val="0"/>
          <w:marRight w:val="0"/>
          <w:marTop w:val="0"/>
          <w:marBottom w:val="0"/>
          <w:divBdr>
            <w:top w:val="none" w:sz="0" w:space="0" w:color="auto"/>
            <w:left w:val="none" w:sz="0" w:space="0" w:color="auto"/>
            <w:bottom w:val="none" w:sz="0" w:space="0" w:color="auto"/>
            <w:right w:val="none" w:sz="0" w:space="0" w:color="auto"/>
          </w:divBdr>
          <w:divsChild>
            <w:div w:id="591010562">
              <w:marLeft w:val="0"/>
              <w:marRight w:val="0"/>
              <w:marTop w:val="0"/>
              <w:marBottom w:val="0"/>
              <w:divBdr>
                <w:top w:val="none" w:sz="0" w:space="0" w:color="auto"/>
                <w:left w:val="none" w:sz="0" w:space="0" w:color="auto"/>
                <w:bottom w:val="none" w:sz="0" w:space="0" w:color="auto"/>
                <w:right w:val="none" w:sz="0" w:space="0" w:color="auto"/>
              </w:divBdr>
              <w:divsChild>
                <w:div w:id="678239929">
                  <w:marLeft w:val="0"/>
                  <w:marRight w:val="0"/>
                  <w:marTop w:val="0"/>
                  <w:marBottom w:val="0"/>
                  <w:divBdr>
                    <w:top w:val="none" w:sz="0" w:space="0" w:color="auto"/>
                    <w:left w:val="none" w:sz="0" w:space="0" w:color="auto"/>
                    <w:bottom w:val="none" w:sz="0" w:space="0" w:color="auto"/>
                    <w:right w:val="none" w:sz="0" w:space="0" w:color="auto"/>
                  </w:divBdr>
                  <w:divsChild>
                    <w:div w:id="10647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864904">
      <w:bodyDiv w:val="1"/>
      <w:marLeft w:val="0"/>
      <w:marRight w:val="0"/>
      <w:marTop w:val="0"/>
      <w:marBottom w:val="0"/>
      <w:divBdr>
        <w:top w:val="none" w:sz="0" w:space="0" w:color="auto"/>
        <w:left w:val="none" w:sz="0" w:space="0" w:color="auto"/>
        <w:bottom w:val="none" w:sz="0" w:space="0" w:color="auto"/>
        <w:right w:val="none" w:sz="0" w:space="0" w:color="auto"/>
      </w:divBdr>
    </w:div>
    <w:div w:id="1524510549">
      <w:bodyDiv w:val="1"/>
      <w:marLeft w:val="0"/>
      <w:marRight w:val="0"/>
      <w:marTop w:val="0"/>
      <w:marBottom w:val="0"/>
      <w:divBdr>
        <w:top w:val="none" w:sz="0" w:space="0" w:color="auto"/>
        <w:left w:val="none" w:sz="0" w:space="0" w:color="auto"/>
        <w:bottom w:val="none" w:sz="0" w:space="0" w:color="auto"/>
        <w:right w:val="none" w:sz="0" w:space="0" w:color="auto"/>
      </w:divBdr>
    </w:div>
    <w:div w:id="1528712933">
      <w:bodyDiv w:val="1"/>
      <w:marLeft w:val="0"/>
      <w:marRight w:val="0"/>
      <w:marTop w:val="0"/>
      <w:marBottom w:val="0"/>
      <w:divBdr>
        <w:top w:val="none" w:sz="0" w:space="0" w:color="auto"/>
        <w:left w:val="none" w:sz="0" w:space="0" w:color="auto"/>
        <w:bottom w:val="none" w:sz="0" w:space="0" w:color="auto"/>
        <w:right w:val="none" w:sz="0" w:space="0" w:color="auto"/>
      </w:divBdr>
    </w:div>
    <w:div w:id="1538393333">
      <w:bodyDiv w:val="1"/>
      <w:marLeft w:val="0"/>
      <w:marRight w:val="0"/>
      <w:marTop w:val="0"/>
      <w:marBottom w:val="0"/>
      <w:divBdr>
        <w:top w:val="none" w:sz="0" w:space="0" w:color="auto"/>
        <w:left w:val="none" w:sz="0" w:space="0" w:color="auto"/>
        <w:bottom w:val="none" w:sz="0" w:space="0" w:color="auto"/>
        <w:right w:val="none" w:sz="0" w:space="0" w:color="auto"/>
      </w:divBdr>
    </w:div>
    <w:div w:id="1553227191">
      <w:bodyDiv w:val="1"/>
      <w:marLeft w:val="0"/>
      <w:marRight w:val="0"/>
      <w:marTop w:val="0"/>
      <w:marBottom w:val="0"/>
      <w:divBdr>
        <w:top w:val="none" w:sz="0" w:space="0" w:color="auto"/>
        <w:left w:val="none" w:sz="0" w:space="0" w:color="auto"/>
        <w:bottom w:val="none" w:sz="0" w:space="0" w:color="auto"/>
        <w:right w:val="none" w:sz="0" w:space="0" w:color="auto"/>
      </w:divBdr>
    </w:div>
    <w:div w:id="1558975650">
      <w:bodyDiv w:val="1"/>
      <w:marLeft w:val="0"/>
      <w:marRight w:val="0"/>
      <w:marTop w:val="0"/>
      <w:marBottom w:val="0"/>
      <w:divBdr>
        <w:top w:val="none" w:sz="0" w:space="0" w:color="auto"/>
        <w:left w:val="none" w:sz="0" w:space="0" w:color="auto"/>
        <w:bottom w:val="none" w:sz="0" w:space="0" w:color="auto"/>
        <w:right w:val="none" w:sz="0" w:space="0" w:color="auto"/>
      </w:divBdr>
    </w:div>
    <w:div w:id="1584606891">
      <w:bodyDiv w:val="1"/>
      <w:marLeft w:val="0"/>
      <w:marRight w:val="0"/>
      <w:marTop w:val="0"/>
      <w:marBottom w:val="0"/>
      <w:divBdr>
        <w:top w:val="none" w:sz="0" w:space="0" w:color="auto"/>
        <w:left w:val="none" w:sz="0" w:space="0" w:color="auto"/>
        <w:bottom w:val="none" w:sz="0" w:space="0" w:color="auto"/>
        <w:right w:val="none" w:sz="0" w:space="0" w:color="auto"/>
      </w:divBdr>
    </w:div>
    <w:div w:id="1601719754">
      <w:bodyDiv w:val="1"/>
      <w:marLeft w:val="0"/>
      <w:marRight w:val="0"/>
      <w:marTop w:val="0"/>
      <w:marBottom w:val="0"/>
      <w:divBdr>
        <w:top w:val="none" w:sz="0" w:space="0" w:color="auto"/>
        <w:left w:val="none" w:sz="0" w:space="0" w:color="auto"/>
        <w:bottom w:val="none" w:sz="0" w:space="0" w:color="auto"/>
        <w:right w:val="none" w:sz="0" w:space="0" w:color="auto"/>
      </w:divBdr>
    </w:div>
    <w:div w:id="1632133850">
      <w:bodyDiv w:val="1"/>
      <w:marLeft w:val="0"/>
      <w:marRight w:val="0"/>
      <w:marTop w:val="0"/>
      <w:marBottom w:val="0"/>
      <w:divBdr>
        <w:top w:val="none" w:sz="0" w:space="0" w:color="auto"/>
        <w:left w:val="none" w:sz="0" w:space="0" w:color="auto"/>
        <w:bottom w:val="none" w:sz="0" w:space="0" w:color="auto"/>
        <w:right w:val="none" w:sz="0" w:space="0" w:color="auto"/>
      </w:divBdr>
      <w:divsChild>
        <w:div w:id="2033801793">
          <w:marLeft w:val="0"/>
          <w:marRight w:val="0"/>
          <w:marTop w:val="0"/>
          <w:marBottom w:val="0"/>
          <w:divBdr>
            <w:top w:val="none" w:sz="0" w:space="0" w:color="auto"/>
            <w:left w:val="none" w:sz="0" w:space="0" w:color="auto"/>
            <w:bottom w:val="none" w:sz="0" w:space="0" w:color="auto"/>
            <w:right w:val="none" w:sz="0" w:space="0" w:color="auto"/>
          </w:divBdr>
          <w:divsChild>
            <w:div w:id="982269593">
              <w:marLeft w:val="0"/>
              <w:marRight w:val="0"/>
              <w:marTop w:val="0"/>
              <w:marBottom w:val="0"/>
              <w:divBdr>
                <w:top w:val="none" w:sz="0" w:space="0" w:color="auto"/>
                <w:left w:val="none" w:sz="0" w:space="0" w:color="auto"/>
                <w:bottom w:val="none" w:sz="0" w:space="0" w:color="auto"/>
                <w:right w:val="none" w:sz="0" w:space="0" w:color="auto"/>
              </w:divBdr>
              <w:divsChild>
                <w:div w:id="1042634132">
                  <w:marLeft w:val="0"/>
                  <w:marRight w:val="0"/>
                  <w:marTop w:val="0"/>
                  <w:marBottom w:val="0"/>
                  <w:divBdr>
                    <w:top w:val="none" w:sz="0" w:space="0" w:color="auto"/>
                    <w:left w:val="none" w:sz="0" w:space="0" w:color="auto"/>
                    <w:bottom w:val="none" w:sz="0" w:space="0" w:color="auto"/>
                    <w:right w:val="none" w:sz="0" w:space="0" w:color="auto"/>
                  </w:divBdr>
                </w:div>
              </w:divsChild>
            </w:div>
            <w:div w:id="977536981">
              <w:marLeft w:val="0"/>
              <w:marRight w:val="0"/>
              <w:marTop w:val="0"/>
              <w:marBottom w:val="0"/>
              <w:divBdr>
                <w:top w:val="none" w:sz="0" w:space="0" w:color="auto"/>
                <w:left w:val="none" w:sz="0" w:space="0" w:color="auto"/>
                <w:bottom w:val="none" w:sz="0" w:space="0" w:color="auto"/>
                <w:right w:val="none" w:sz="0" w:space="0" w:color="auto"/>
              </w:divBdr>
              <w:divsChild>
                <w:div w:id="208995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64768">
          <w:marLeft w:val="0"/>
          <w:marRight w:val="0"/>
          <w:marTop w:val="0"/>
          <w:marBottom w:val="0"/>
          <w:divBdr>
            <w:top w:val="none" w:sz="0" w:space="0" w:color="auto"/>
            <w:left w:val="none" w:sz="0" w:space="0" w:color="auto"/>
            <w:bottom w:val="none" w:sz="0" w:space="0" w:color="auto"/>
            <w:right w:val="none" w:sz="0" w:space="0" w:color="auto"/>
          </w:divBdr>
          <w:divsChild>
            <w:div w:id="167840273">
              <w:marLeft w:val="0"/>
              <w:marRight w:val="0"/>
              <w:marTop w:val="0"/>
              <w:marBottom w:val="0"/>
              <w:divBdr>
                <w:top w:val="none" w:sz="0" w:space="0" w:color="auto"/>
                <w:left w:val="none" w:sz="0" w:space="0" w:color="auto"/>
                <w:bottom w:val="none" w:sz="0" w:space="0" w:color="auto"/>
                <w:right w:val="none" w:sz="0" w:space="0" w:color="auto"/>
              </w:divBdr>
              <w:divsChild>
                <w:div w:id="4684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4482">
      <w:bodyDiv w:val="1"/>
      <w:marLeft w:val="0"/>
      <w:marRight w:val="0"/>
      <w:marTop w:val="0"/>
      <w:marBottom w:val="0"/>
      <w:divBdr>
        <w:top w:val="none" w:sz="0" w:space="0" w:color="auto"/>
        <w:left w:val="none" w:sz="0" w:space="0" w:color="auto"/>
        <w:bottom w:val="none" w:sz="0" w:space="0" w:color="auto"/>
        <w:right w:val="none" w:sz="0" w:space="0" w:color="auto"/>
      </w:divBdr>
    </w:div>
    <w:div w:id="1790276410">
      <w:bodyDiv w:val="1"/>
      <w:marLeft w:val="0"/>
      <w:marRight w:val="0"/>
      <w:marTop w:val="0"/>
      <w:marBottom w:val="0"/>
      <w:divBdr>
        <w:top w:val="none" w:sz="0" w:space="0" w:color="auto"/>
        <w:left w:val="none" w:sz="0" w:space="0" w:color="auto"/>
        <w:bottom w:val="none" w:sz="0" w:space="0" w:color="auto"/>
        <w:right w:val="none" w:sz="0" w:space="0" w:color="auto"/>
      </w:divBdr>
      <w:divsChild>
        <w:div w:id="1897817488">
          <w:marLeft w:val="0"/>
          <w:marRight w:val="0"/>
          <w:marTop w:val="0"/>
          <w:marBottom w:val="0"/>
          <w:divBdr>
            <w:top w:val="none" w:sz="0" w:space="0" w:color="auto"/>
            <w:left w:val="none" w:sz="0" w:space="0" w:color="auto"/>
            <w:bottom w:val="none" w:sz="0" w:space="0" w:color="auto"/>
            <w:right w:val="none" w:sz="0" w:space="0" w:color="auto"/>
          </w:divBdr>
          <w:divsChild>
            <w:div w:id="348022771">
              <w:marLeft w:val="0"/>
              <w:marRight w:val="0"/>
              <w:marTop w:val="0"/>
              <w:marBottom w:val="0"/>
              <w:divBdr>
                <w:top w:val="none" w:sz="0" w:space="0" w:color="auto"/>
                <w:left w:val="none" w:sz="0" w:space="0" w:color="auto"/>
                <w:bottom w:val="none" w:sz="0" w:space="0" w:color="auto"/>
                <w:right w:val="none" w:sz="0" w:space="0" w:color="auto"/>
              </w:divBdr>
              <w:divsChild>
                <w:div w:id="10781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97392">
      <w:bodyDiv w:val="1"/>
      <w:marLeft w:val="0"/>
      <w:marRight w:val="0"/>
      <w:marTop w:val="0"/>
      <w:marBottom w:val="0"/>
      <w:divBdr>
        <w:top w:val="none" w:sz="0" w:space="0" w:color="auto"/>
        <w:left w:val="none" w:sz="0" w:space="0" w:color="auto"/>
        <w:bottom w:val="none" w:sz="0" w:space="0" w:color="auto"/>
        <w:right w:val="none" w:sz="0" w:space="0" w:color="auto"/>
      </w:divBdr>
    </w:div>
    <w:div w:id="1812673566">
      <w:bodyDiv w:val="1"/>
      <w:marLeft w:val="0"/>
      <w:marRight w:val="0"/>
      <w:marTop w:val="0"/>
      <w:marBottom w:val="0"/>
      <w:divBdr>
        <w:top w:val="none" w:sz="0" w:space="0" w:color="auto"/>
        <w:left w:val="none" w:sz="0" w:space="0" w:color="auto"/>
        <w:bottom w:val="none" w:sz="0" w:space="0" w:color="auto"/>
        <w:right w:val="none" w:sz="0" w:space="0" w:color="auto"/>
      </w:divBdr>
      <w:divsChild>
        <w:div w:id="1068573147">
          <w:marLeft w:val="0"/>
          <w:marRight w:val="0"/>
          <w:marTop w:val="0"/>
          <w:marBottom w:val="0"/>
          <w:divBdr>
            <w:top w:val="none" w:sz="0" w:space="0" w:color="auto"/>
            <w:left w:val="none" w:sz="0" w:space="0" w:color="auto"/>
            <w:bottom w:val="none" w:sz="0" w:space="0" w:color="auto"/>
            <w:right w:val="none" w:sz="0" w:space="0" w:color="auto"/>
          </w:divBdr>
          <w:divsChild>
            <w:div w:id="809905594">
              <w:marLeft w:val="0"/>
              <w:marRight w:val="0"/>
              <w:marTop w:val="0"/>
              <w:marBottom w:val="0"/>
              <w:divBdr>
                <w:top w:val="none" w:sz="0" w:space="0" w:color="auto"/>
                <w:left w:val="none" w:sz="0" w:space="0" w:color="auto"/>
                <w:bottom w:val="none" w:sz="0" w:space="0" w:color="auto"/>
                <w:right w:val="none" w:sz="0" w:space="0" w:color="auto"/>
              </w:divBdr>
              <w:divsChild>
                <w:div w:id="4891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7379">
      <w:bodyDiv w:val="1"/>
      <w:marLeft w:val="0"/>
      <w:marRight w:val="0"/>
      <w:marTop w:val="0"/>
      <w:marBottom w:val="0"/>
      <w:divBdr>
        <w:top w:val="none" w:sz="0" w:space="0" w:color="auto"/>
        <w:left w:val="none" w:sz="0" w:space="0" w:color="auto"/>
        <w:bottom w:val="none" w:sz="0" w:space="0" w:color="auto"/>
        <w:right w:val="none" w:sz="0" w:space="0" w:color="auto"/>
      </w:divBdr>
      <w:divsChild>
        <w:div w:id="990521780">
          <w:marLeft w:val="0"/>
          <w:marRight w:val="0"/>
          <w:marTop w:val="0"/>
          <w:marBottom w:val="0"/>
          <w:divBdr>
            <w:top w:val="none" w:sz="0" w:space="0" w:color="auto"/>
            <w:left w:val="none" w:sz="0" w:space="0" w:color="auto"/>
            <w:bottom w:val="none" w:sz="0" w:space="0" w:color="auto"/>
            <w:right w:val="none" w:sz="0" w:space="0" w:color="auto"/>
          </w:divBdr>
          <w:divsChild>
            <w:div w:id="1609577187">
              <w:marLeft w:val="0"/>
              <w:marRight w:val="0"/>
              <w:marTop w:val="0"/>
              <w:marBottom w:val="0"/>
              <w:divBdr>
                <w:top w:val="none" w:sz="0" w:space="0" w:color="auto"/>
                <w:left w:val="none" w:sz="0" w:space="0" w:color="auto"/>
                <w:bottom w:val="none" w:sz="0" w:space="0" w:color="auto"/>
                <w:right w:val="none" w:sz="0" w:space="0" w:color="auto"/>
              </w:divBdr>
              <w:divsChild>
                <w:div w:id="16095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92733">
      <w:bodyDiv w:val="1"/>
      <w:marLeft w:val="0"/>
      <w:marRight w:val="0"/>
      <w:marTop w:val="0"/>
      <w:marBottom w:val="0"/>
      <w:divBdr>
        <w:top w:val="none" w:sz="0" w:space="0" w:color="auto"/>
        <w:left w:val="none" w:sz="0" w:space="0" w:color="auto"/>
        <w:bottom w:val="none" w:sz="0" w:space="0" w:color="auto"/>
        <w:right w:val="none" w:sz="0" w:space="0" w:color="auto"/>
      </w:divBdr>
      <w:divsChild>
        <w:div w:id="1323773508">
          <w:marLeft w:val="0"/>
          <w:marRight w:val="0"/>
          <w:marTop w:val="0"/>
          <w:marBottom w:val="0"/>
          <w:divBdr>
            <w:top w:val="none" w:sz="0" w:space="0" w:color="auto"/>
            <w:left w:val="none" w:sz="0" w:space="0" w:color="auto"/>
            <w:bottom w:val="none" w:sz="0" w:space="0" w:color="auto"/>
            <w:right w:val="none" w:sz="0" w:space="0" w:color="auto"/>
          </w:divBdr>
          <w:divsChild>
            <w:div w:id="1279944613">
              <w:marLeft w:val="0"/>
              <w:marRight w:val="0"/>
              <w:marTop w:val="0"/>
              <w:marBottom w:val="0"/>
              <w:divBdr>
                <w:top w:val="none" w:sz="0" w:space="0" w:color="auto"/>
                <w:left w:val="none" w:sz="0" w:space="0" w:color="auto"/>
                <w:bottom w:val="none" w:sz="0" w:space="0" w:color="auto"/>
                <w:right w:val="none" w:sz="0" w:space="0" w:color="auto"/>
              </w:divBdr>
              <w:divsChild>
                <w:div w:id="618217829">
                  <w:marLeft w:val="0"/>
                  <w:marRight w:val="0"/>
                  <w:marTop w:val="0"/>
                  <w:marBottom w:val="0"/>
                  <w:divBdr>
                    <w:top w:val="none" w:sz="0" w:space="0" w:color="auto"/>
                    <w:left w:val="none" w:sz="0" w:space="0" w:color="auto"/>
                    <w:bottom w:val="none" w:sz="0" w:space="0" w:color="auto"/>
                    <w:right w:val="none" w:sz="0" w:space="0" w:color="auto"/>
                  </w:divBdr>
                  <w:divsChild>
                    <w:div w:id="13782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675547">
      <w:bodyDiv w:val="1"/>
      <w:marLeft w:val="0"/>
      <w:marRight w:val="0"/>
      <w:marTop w:val="0"/>
      <w:marBottom w:val="0"/>
      <w:divBdr>
        <w:top w:val="none" w:sz="0" w:space="0" w:color="auto"/>
        <w:left w:val="none" w:sz="0" w:space="0" w:color="auto"/>
        <w:bottom w:val="none" w:sz="0" w:space="0" w:color="auto"/>
        <w:right w:val="none" w:sz="0" w:space="0" w:color="auto"/>
      </w:divBdr>
    </w:div>
    <w:div w:id="1928729682">
      <w:bodyDiv w:val="1"/>
      <w:marLeft w:val="0"/>
      <w:marRight w:val="0"/>
      <w:marTop w:val="0"/>
      <w:marBottom w:val="0"/>
      <w:divBdr>
        <w:top w:val="none" w:sz="0" w:space="0" w:color="auto"/>
        <w:left w:val="none" w:sz="0" w:space="0" w:color="auto"/>
        <w:bottom w:val="none" w:sz="0" w:space="0" w:color="auto"/>
        <w:right w:val="none" w:sz="0" w:space="0" w:color="auto"/>
      </w:divBdr>
    </w:div>
    <w:div w:id="1970159812">
      <w:bodyDiv w:val="1"/>
      <w:marLeft w:val="0"/>
      <w:marRight w:val="0"/>
      <w:marTop w:val="0"/>
      <w:marBottom w:val="0"/>
      <w:divBdr>
        <w:top w:val="none" w:sz="0" w:space="0" w:color="auto"/>
        <w:left w:val="none" w:sz="0" w:space="0" w:color="auto"/>
        <w:bottom w:val="none" w:sz="0" w:space="0" w:color="auto"/>
        <w:right w:val="none" w:sz="0" w:space="0" w:color="auto"/>
      </w:divBdr>
      <w:divsChild>
        <w:div w:id="689575554">
          <w:marLeft w:val="0"/>
          <w:marRight w:val="0"/>
          <w:marTop w:val="0"/>
          <w:marBottom w:val="0"/>
          <w:divBdr>
            <w:top w:val="none" w:sz="0" w:space="0" w:color="auto"/>
            <w:left w:val="none" w:sz="0" w:space="0" w:color="auto"/>
            <w:bottom w:val="none" w:sz="0" w:space="0" w:color="auto"/>
            <w:right w:val="none" w:sz="0" w:space="0" w:color="auto"/>
          </w:divBdr>
          <w:divsChild>
            <w:div w:id="1371539134">
              <w:marLeft w:val="0"/>
              <w:marRight w:val="0"/>
              <w:marTop w:val="0"/>
              <w:marBottom w:val="0"/>
              <w:divBdr>
                <w:top w:val="none" w:sz="0" w:space="0" w:color="auto"/>
                <w:left w:val="none" w:sz="0" w:space="0" w:color="auto"/>
                <w:bottom w:val="none" w:sz="0" w:space="0" w:color="auto"/>
                <w:right w:val="none" w:sz="0" w:space="0" w:color="auto"/>
              </w:divBdr>
              <w:divsChild>
                <w:div w:id="15334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1985">
      <w:bodyDiv w:val="1"/>
      <w:marLeft w:val="0"/>
      <w:marRight w:val="0"/>
      <w:marTop w:val="0"/>
      <w:marBottom w:val="0"/>
      <w:divBdr>
        <w:top w:val="none" w:sz="0" w:space="0" w:color="auto"/>
        <w:left w:val="none" w:sz="0" w:space="0" w:color="auto"/>
        <w:bottom w:val="none" w:sz="0" w:space="0" w:color="auto"/>
        <w:right w:val="none" w:sz="0" w:space="0" w:color="auto"/>
      </w:divBdr>
    </w:div>
    <w:div w:id="1978099552">
      <w:bodyDiv w:val="1"/>
      <w:marLeft w:val="0"/>
      <w:marRight w:val="0"/>
      <w:marTop w:val="0"/>
      <w:marBottom w:val="0"/>
      <w:divBdr>
        <w:top w:val="none" w:sz="0" w:space="0" w:color="auto"/>
        <w:left w:val="none" w:sz="0" w:space="0" w:color="auto"/>
        <w:bottom w:val="none" w:sz="0" w:space="0" w:color="auto"/>
        <w:right w:val="none" w:sz="0" w:space="0" w:color="auto"/>
      </w:divBdr>
      <w:divsChild>
        <w:div w:id="1608272230">
          <w:marLeft w:val="0"/>
          <w:marRight w:val="0"/>
          <w:marTop w:val="0"/>
          <w:marBottom w:val="0"/>
          <w:divBdr>
            <w:top w:val="none" w:sz="0" w:space="0" w:color="auto"/>
            <w:left w:val="none" w:sz="0" w:space="0" w:color="auto"/>
            <w:bottom w:val="none" w:sz="0" w:space="0" w:color="auto"/>
            <w:right w:val="none" w:sz="0" w:space="0" w:color="auto"/>
          </w:divBdr>
          <w:divsChild>
            <w:div w:id="225845516">
              <w:marLeft w:val="0"/>
              <w:marRight w:val="0"/>
              <w:marTop w:val="0"/>
              <w:marBottom w:val="0"/>
              <w:divBdr>
                <w:top w:val="none" w:sz="0" w:space="0" w:color="auto"/>
                <w:left w:val="none" w:sz="0" w:space="0" w:color="auto"/>
                <w:bottom w:val="none" w:sz="0" w:space="0" w:color="auto"/>
                <w:right w:val="none" w:sz="0" w:space="0" w:color="auto"/>
              </w:divBdr>
              <w:divsChild>
                <w:div w:id="18166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5675">
      <w:bodyDiv w:val="1"/>
      <w:marLeft w:val="0"/>
      <w:marRight w:val="0"/>
      <w:marTop w:val="0"/>
      <w:marBottom w:val="0"/>
      <w:divBdr>
        <w:top w:val="none" w:sz="0" w:space="0" w:color="auto"/>
        <w:left w:val="none" w:sz="0" w:space="0" w:color="auto"/>
        <w:bottom w:val="none" w:sz="0" w:space="0" w:color="auto"/>
        <w:right w:val="none" w:sz="0" w:space="0" w:color="auto"/>
      </w:divBdr>
      <w:divsChild>
        <w:div w:id="1636989150">
          <w:marLeft w:val="0"/>
          <w:marRight w:val="0"/>
          <w:marTop w:val="0"/>
          <w:marBottom w:val="0"/>
          <w:divBdr>
            <w:top w:val="none" w:sz="0" w:space="0" w:color="auto"/>
            <w:left w:val="none" w:sz="0" w:space="0" w:color="auto"/>
            <w:bottom w:val="none" w:sz="0" w:space="0" w:color="auto"/>
            <w:right w:val="none" w:sz="0" w:space="0" w:color="auto"/>
          </w:divBdr>
          <w:divsChild>
            <w:div w:id="1076364207">
              <w:marLeft w:val="0"/>
              <w:marRight w:val="0"/>
              <w:marTop w:val="0"/>
              <w:marBottom w:val="0"/>
              <w:divBdr>
                <w:top w:val="none" w:sz="0" w:space="0" w:color="auto"/>
                <w:left w:val="none" w:sz="0" w:space="0" w:color="auto"/>
                <w:bottom w:val="none" w:sz="0" w:space="0" w:color="auto"/>
                <w:right w:val="none" w:sz="0" w:space="0" w:color="auto"/>
              </w:divBdr>
              <w:divsChild>
                <w:div w:id="6454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48449">
      <w:bodyDiv w:val="1"/>
      <w:marLeft w:val="0"/>
      <w:marRight w:val="0"/>
      <w:marTop w:val="0"/>
      <w:marBottom w:val="0"/>
      <w:divBdr>
        <w:top w:val="none" w:sz="0" w:space="0" w:color="auto"/>
        <w:left w:val="none" w:sz="0" w:space="0" w:color="auto"/>
        <w:bottom w:val="none" w:sz="0" w:space="0" w:color="auto"/>
        <w:right w:val="none" w:sz="0" w:space="0" w:color="auto"/>
      </w:divBdr>
      <w:divsChild>
        <w:div w:id="1576355798">
          <w:marLeft w:val="0"/>
          <w:marRight w:val="0"/>
          <w:marTop w:val="0"/>
          <w:marBottom w:val="0"/>
          <w:divBdr>
            <w:top w:val="none" w:sz="0" w:space="0" w:color="auto"/>
            <w:left w:val="none" w:sz="0" w:space="0" w:color="auto"/>
            <w:bottom w:val="none" w:sz="0" w:space="0" w:color="auto"/>
            <w:right w:val="none" w:sz="0" w:space="0" w:color="auto"/>
          </w:divBdr>
          <w:divsChild>
            <w:div w:id="1305740047">
              <w:marLeft w:val="0"/>
              <w:marRight w:val="0"/>
              <w:marTop w:val="0"/>
              <w:marBottom w:val="0"/>
              <w:divBdr>
                <w:top w:val="none" w:sz="0" w:space="0" w:color="auto"/>
                <w:left w:val="none" w:sz="0" w:space="0" w:color="auto"/>
                <w:bottom w:val="none" w:sz="0" w:space="0" w:color="auto"/>
                <w:right w:val="none" w:sz="0" w:space="0" w:color="auto"/>
              </w:divBdr>
              <w:divsChild>
                <w:div w:id="11110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2458">
      <w:bodyDiv w:val="1"/>
      <w:marLeft w:val="0"/>
      <w:marRight w:val="0"/>
      <w:marTop w:val="0"/>
      <w:marBottom w:val="0"/>
      <w:divBdr>
        <w:top w:val="none" w:sz="0" w:space="0" w:color="auto"/>
        <w:left w:val="none" w:sz="0" w:space="0" w:color="auto"/>
        <w:bottom w:val="none" w:sz="0" w:space="0" w:color="auto"/>
        <w:right w:val="none" w:sz="0" w:space="0" w:color="auto"/>
      </w:divBdr>
    </w:div>
    <w:div w:id="2014188343">
      <w:bodyDiv w:val="1"/>
      <w:marLeft w:val="0"/>
      <w:marRight w:val="0"/>
      <w:marTop w:val="0"/>
      <w:marBottom w:val="0"/>
      <w:divBdr>
        <w:top w:val="none" w:sz="0" w:space="0" w:color="auto"/>
        <w:left w:val="none" w:sz="0" w:space="0" w:color="auto"/>
        <w:bottom w:val="none" w:sz="0" w:space="0" w:color="auto"/>
        <w:right w:val="none" w:sz="0" w:space="0" w:color="auto"/>
      </w:divBdr>
    </w:div>
    <w:div w:id="2039624521">
      <w:bodyDiv w:val="1"/>
      <w:marLeft w:val="0"/>
      <w:marRight w:val="0"/>
      <w:marTop w:val="0"/>
      <w:marBottom w:val="0"/>
      <w:divBdr>
        <w:top w:val="none" w:sz="0" w:space="0" w:color="auto"/>
        <w:left w:val="none" w:sz="0" w:space="0" w:color="auto"/>
        <w:bottom w:val="none" w:sz="0" w:space="0" w:color="auto"/>
        <w:right w:val="none" w:sz="0" w:space="0" w:color="auto"/>
      </w:divBdr>
      <w:divsChild>
        <w:div w:id="518590451">
          <w:marLeft w:val="0"/>
          <w:marRight w:val="0"/>
          <w:marTop w:val="0"/>
          <w:marBottom w:val="0"/>
          <w:divBdr>
            <w:top w:val="none" w:sz="0" w:space="0" w:color="auto"/>
            <w:left w:val="none" w:sz="0" w:space="0" w:color="auto"/>
            <w:bottom w:val="none" w:sz="0" w:space="0" w:color="auto"/>
            <w:right w:val="none" w:sz="0" w:space="0" w:color="auto"/>
          </w:divBdr>
          <w:divsChild>
            <w:div w:id="342973631">
              <w:marLeft w:val="0"/>
              <w:marRight w:val="0"/>
              <w:marTop w:val="0"/>
              <w:marBottom w:val="0"/>
              <w:divBdr>
                <w:top w:val="none" w:sz="0" w:space="0" w:color="auto"/>
                <w:left w:val="none" w:sz="0" w:space="0" w:color="auto"/>
                <w:bottom w:val="none" w:sz="0" w:space="0" w:color="auto"/>
                <w:right w:val="none" w:sz="0" w:space="0" w:color="auto"/>
              </w:divBdr>
              <w:divsChild>
                <w:div w:id="16439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88663">
          <w:marLeft w:val="0"/>
          <w:marRight w:val="0"/>
          <w:marTop w:val="0"/>
          <w:marBottom w:val="0"/>
          <w:divBdr>
            <w:top w:val="none" w:sz="0" w:space="0" w:color="auto"/>
            <w:left w:val="none" w:sz="0" w:space="0" w:color="auto"/>
            <w:bottom w:val="none" w:sz="0" w:space="0" w:color="auto"/>
            <w:right w:val="none" w:sz="0" w:space="0" w:color="auto"/>
          </w:divBdr>
          <w:divsChild>
            <w:div w:id="882402829">
              <w:marLeft w:val="0"/>
              <w:marRight w:val="0"/>
              <w:marTop w:val="0"/>
              <w:marBottom w:val="0"/>
              <w:divBdr>
                <w:top w:val="none" w:sz="0" w:space="0" w:color="auto"/>
                <w:left w:val="none" w:sz="0" w:space="0" w:color="auto"/>
                <w:bottom w:val="none" w:sz="0" w:space="0" w:color="auto"/>
                <w:right w:val="none" w:sz="0" w:space="0" w:color="auto"/>
              </w:divBdr>
              <w:divsChild>
                <w:div w:id="21130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15908">
      <w:bodyDiv w:val="1"/>
      <w:marLeft w:val="0"/>
      <w:marRight w:val="0"/>
      <w:marTop w:val="0"/>
      <w:marBottom w:val="0"/>
      <w:divBdr>
        <w:top w:val="none" w:sz="0" w:space="0" w:color="auto"/>
        <w:left w:val="none" w:sz="0" w:space="0" w:color="auto"/>
        <w:bottom w:val="none" w:sz="0" w:space="0" w:color="auto"/>
        <w:right w:val="none" w:sz="0" w:space="0" w:color="auto"/>
      </w:divBdr>
    </w:div>
    <w:div w:id="211675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C7006-AB14-438B-A683-942FCAC5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2912</TotalTime>
  <Pages>1</Pages>
  <Words>4399</Words>
  <Characters>24196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Yuritza Rubio Loza</dc:creator>
  <cp:keywords/>
  <dc:description/>
  <cp:lastModifiedBy>Francisco Javier Monroy Leyva</cp:lastModifiedBy>
  <cp:revision>141</cp:revision>
  <cp:lastPrinted>2024-01-23T20:18:00Z</cp:lastPrinted>
  <dcterms:created xsi:type="dcterms:W3CDTF">2022-01-21T17:19:00Z</dcterms:created>
  <dcterms:modified xsi:type="dcterms:W3CDTF">2024-01-23T20:19:00Z</dcterms:modified>
</cp:coreProperties>
</file>